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40"/>
          <w:szCs w:val="40"/>
        </w:rPr>
      </w:pPr>
      <w:r>
        <w:rPr>
          <w:rFonts w:hint="eastAsia" w:ascii="仿宋" w:hAnsi="仿宋" w:eastAsia="仿宋"/>
          <w:b/>
          <w:bCs/>
          <w:sz w:val="40"/>
          <w:szCs w:val="40"/>
        </w:rPr>
        <w:t>学校共青团改革评价指标体系</w:t>
      </w:r>
    </w:p>
    <w:p>
      <w:pPr>
        <w:jc w:val="both"/>
        <w:rPr>
          <w:rFonts w:hint="eastAsia" w:ascii="仿宋" w:hAnsi="仿宋" w:eastAsia="仿宋"/>
          <w:b/>
          <w:bCs/>
          <w:sz w:val="36"/>
          <w:szCs w:val="36"/>
          <w:lang w:val="en-US" w:eastAsia="zh-CN"/>
        </w:rPr>
      </w:pPr>
    </w:p>
    <w:p>
      <w:pPr>
        <w:jc w:val="both"/>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共青团嘉应学院委员会</w:t>
      </w:r>
    </w:p>
    <w:p>
      <w:pPr>
        <w:jc w:val="center"/>
        <w:rPr>
          <w:rFonts w:ascii="仿宋" w:hAnsi="仿宋" w:eastAsia="仿宋"/>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133"/>
        <w:gridCol w:w="7517"/>
        <w:gridCol w:w="1133"/>
        <w:gridCol w:w="848"/>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重点内容</w:t>
            </w:r>
          </w:p>
        </w:tc>
        <w:tc>
          <w:tcPr>
            <w:tcW w:w="1133"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关键指标</w:t>
            </w:r>
          </w:p>
        </w:tc>
        <w:tc>
          <w:tcPr>
            <w:tcW w:w="7517" w:type="dxa"/>
          </w:tcPr>
          <w:p>
            <w:pPr>
              <w:ind w:right="-960" w:rightChars="-457"/>
              <w:jc w:val="center"/>
              <w:rPr>
                <w:rFonts w:hint="eastAsia" w:ascii="仿宋" w:hAnsi="仿宋" w:eastAsia="仿宋" w:cs="仿宋"/>
                <w:b/>
                <w:bCs/>
                <w:sz w:val="24"/>
                <w:szCs w:val="24"/>
              </w:rPr>
            </w:pPr>
            <w:r>
              <w:rPr>
                <w:rFonts w:hint="eastAsia" w:ascii="仿宋" w:hAnsi="仿宋" w:eastAsia="仿宋" w:cs="仿宋"/>
                <w:b/>
                <w:bCs/>
                <w:sz w:val="24"/>
                <w:szCs w:val="24"/>
              </w:rPr>
              <w:t>考查要点</w:t>
            </w:r>
          </w:p>
        </w:tc>
        <w:tc>
          <w:tcPr>
            <w:tcW w:w="1133"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状态</w:t>
            </w:r>
          </w:p>
          <w:p>
            <w:pPr>
              <w:jc w:val="center"/>
              <w:rPr>
                <w:rFonts w:hint="eastAsia" w:ascii="仿宋" w:hAnsi="仿宋" w:eastAsia="仿宋" w:cs="仿宋"/>
                <w:b/>
                <w:bCs/>
                <w:sz w:val="24"/>
                <w:szCs w:val="24"/>
              </w:rPr>
            </w:pPr>
            <w:r>
              <w:rPr>
                <w:rFonts w:hint="eastAsia" w:ascii="仿宋" w:hAnsi="仿宋" w:eastAsia="仿宋" w:cs="仿宋"/>
                <w:b/>
                <w:bCs/>
                <w:sz w:val="24"/>
                <w:szCs w:val="24"/>
              </w:rPr>
              <w:t>（程度）</w:t>
            </w:r>
          </w:p>
        </w:tc>
        <w:tc>
          <w:tcPr>
            <w:tcW w:w="848"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重点改革指标</w:t>
            </w:r>
          </w:p>
        </w:tc>
        <w:tc>
          <w:tcPr>
            <w:tcW w:w="1983"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备注</w:t>
            </w:r>
          </w:p>
          <w:p>
            <w:pPr>
              <w:jc w:val="center"/>
              <w:rPr>
                <w:rFonts w:hint="eastAsia" w:ascii="仿宋" w:hAnsi="仿宋" w:eastAsia="仿宋" w:cs="仿宋"/>
                <w:b/>
                <w:bCs/>
                <w:sz w:val="24"/>
                <w:szCs w:val="24"/>
              </w:rPr>
            </w:pPr>
            <w:r>
              <w:rPr>
                <w:rFonts w:hint="eastAsia" w:ascii="仿宋" w:hAnsi="仿宋" w:eastAsia="仿宋" w:cs="仿宋"/>
                <w:b/>
                <w:bCs/>
                <w:sz w:val="24"/>
                <w:szCs w:val="24"/>
              </w:rPr>
              <w:t>（主要监测点）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03" w:type="dxa"/>
            <w:vMerge w:val="restart"/>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A1.</w:t>
            </w:r>
          </w:p>
          <w:p>
            <w:pPr>
              <w:jc w:val="center"/>
              <w:rPr>
                <w:rFonts w:hint="eastAsia" w:ascii="仿宋" w:hAnsi="仿宋" w:eastAsia="仿宋" w:cs="仿宋"/>
                <w:sz w:val="24"/>
                <w:szCs w:val="24"/>
              </w:rPr>
            </w:pPr>
            <w:r>
              <w:rPr>
                <w:rFonts w:hint="eastAsia" w:ascii="仿宋" w:hAnsi="仿宋" w:eastAsia="仿宋" w:cs="仿宋"/>
                <w:sz w:val="24"/>
                <w:szCs w:val="24"/>
              </w:rPr>
              <w:t>政治</w:t>
            </w:r>
          </w:p>
          <w:p>
            <w:pPr>
              <w:jc w:val="center"/>
              <w:rPr>
                <w:rFonts w:hint="eastAsia" w:ascii="仿宋" w:hAnsi="仿宋" w:eastAsia="仿宋" w:cs="仿宋"/>
                <w:sz w:val="24"/>
                <w:szCs w:val="24"/>
              </w:rPr>
            </w:pPr>
            <w:r>
              <w:rPr>
                <w:rFonts w:hint="eastAsia" w:ascii="仿宋" w:hAnsi="仿宋" w:eastAsia="仿宋" w:cs="仿宋"/>
                <w:sz w:val="24"/>
                <w:szCs w:val="24"/>
              </w:rPr>
              <w:t>教育</w:t>
            </w:r>
          </w:p>
          <w:p>
            <w:pPr>
              <w:jc w:val="center"/>
              <w:rPr>
                <w:rFonts w:hint="eastAsia" w:ascii="仿宋" w:hAnsi="仿宋" w:eastAsia="仿宋" w:cs="仿宋"/>
                <w:sz w:val="24"/>
                <w:szCs w:val="24"/>
              </w:rPr>
            </w:pPr>
            <w:r>
              <w:rPr>
                <w:rFonts w:hint="eastAsia" w:ascii="仿宋" w:hAnsi="仿宋" w:eastAsia="仿宋" w:cs="仿宋"/>
                <w:sz w:val="24"/>
                <w:szCs w:val="24"/>
              </w:rPr>
              <w:t>体制</w:t>
            </w:r>
          </w:p>
        </w:tc>
        <w:tc>
          <w:tcPr>
            <w:tcW w:w="1133" w:type="dxa"/>
            <w:vMerge w:val="restart"/>
          </w:tcPr>
          <w:p>
            <w:pPr>
              <w:jc w:val="center"/>
              <w:rPr>
                <w:rFonts w:hint="eastAsia" w:ascii="仿宋" w:hAnsi="仿宋" w:eastAsia="仿宋" w:cs="仿宋"/>
                <w:sz w:val="24"/>
                <w:szCs w:val="24"/>
              </w:rPr>
            </w:pPr>
            <w:r>
              <w:rPr>
                <w:rFonts w:hint="eastAsia" w:ascii="仿宋" w:hAnsi="仿宋" w:eastAsia="仿宋" w:cs="仿宋"/>
                <w:sz w:val="24"/>
                <w:szCs w:val="24"/>
              </w:rPr>
              <w:t>B1.政治</w:t>
            </w:r>
          </w:p>
          <w:p>
            <w:pPr>
              <w:jc w:val="center"/>
              <w:rPr>
                <w:rFonts w:hint="eastAsia" w:ascii="仿宋" w:hAnsi="仿宋" w:eastAsia="仿宋" w:cs="仿宋"/>
                <w:sz w:val="24"/>
                <w:szCs w:val="24"/>
              </w:rPr>
            </w:pPr>
            <w:r>
              <w:rPr>
                <w:rFonts w:hint="eastAsia" w:ascii="仿宋" w:hAnsi="仿宋" w:eastAsia="仿宋" w:cs="仿宋"/>
                <w:sz w:val="24"/>
                <w:szCs w:val="24"/>
              </w:rPr>
              <w:t>教育</w:t>
            </w:r>
          </w:p>
          <w:p>
            <w:pPr>
              <w:rPr>
                <w:rFonts w:hint="eastAsia" w:ascii="仿宋" w:hAnsi="仿宋" w:eastAsia="仿宋" w:cs="仿宋"/>
                <w:sz w:val="24"/>
                <w:szCs w:val="24"/>
              </w:rPr>
            </w:pPr>
            <w:r>
              <w:rPr>
                <w:rFonts w:hint="eastAsia" w:ascii="仿宋" w:hAnsi="仿宋" w:eastAsia="仿宋" w:cs="仿宋"/>
                <w:sz w:val="24"/>
                <w:szCs w:val="24"/>
              </w:rPr>
              <w:t>（10分）</w:t>
            </w:r>
          </w:p>
        </w:tc>
        <w:tc>
          <w:tcPr>
            <w:tcW w:w="7517"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C1.坚持用党的科学理论特别是习近平新时代中国特色社会主义思想武装团员青年头脑，强化政治教育和理想信念教育，每年开展团员理论学习不少于4次（8学时）。</w:t>
            </w:r>
          </w:p>
        </w:tc>
        <w:tc>
          <w:tcPr>
            <w:tcW w:w="113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A</w:t>
            </w:r>
          </w:p>
        </w:tc>
        <w:tc>
          <w:tcPr>
            <w:tcW w:w="848"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是</w:t>
            </w:r>
          </w:p>
        </w:tc>
        <w:tc>
          <w:tcPr>
            <w:tcW w:w="198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团支部参与率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03" w:type="dxa"/>
            <w:vMerge w:val="continue"/>
          </w:tcPr>
          <w:p>
            <w:pPr>
              <w:jc w:val="center"/>
              <w:rPr>
                <w:rFonts w:hint="eastAsia" w:ascii="仿宋" w:hAnsi="仿宋" w:eastAsia="仿宋" w:cs="仿宋"/>
                <w:sz w:val="24"/>
                <w:szCs w:val="24"/>
              </w:rPr>
            </w:pPr>
          </w:p>
        </w:tc>
        <w:tc>
          <w:tcPr>
            <w:tcW w:w="1133" w:type="dxa"/>
            <w:vMerge w:val="continue"/>
          </w:tcPr>
          <w:p>
            <w:pPr>
              <w:jc w:val="center"/>
              <w:rPr>
                <w:rFonts w:hint="eastAsia" w:ascii="仿宋" w:hAnsi="仿宋" w:eastAsia="仿宋" w:cs="仿宋"/>
                <w:sz w:val="24"/>
                <w:szCs w:val="24"/>
              </w:rPr>
            </w:pPr>
          </w:p>
        </w:tc>
        <w:tc>
          <w:tcPr>
            <w:tcW w:w="7517"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C2.常态化开展“四史”教育，团支部组织化学习参与率不低于 80%。</w:t>
            </w:r>
          </w:p>
        </w:tc>
        <w:tc>
          <w:tcPr>
            <w:tcW w:w="113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A</w:t>
            </w:r>
          </w:p>
        </w:tc>
        <w:tc>
          <w:tcPr>
            <w:tcW w:w="848"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是</w:t>
            </w:r>
          </w:p>
        </w:tc>
        <w:tc>
          <w:tcPr>
            <w:tcW w:w="198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团支部参与率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03" w:type="dxa"/>
            <w:vMerge w:val="continue"/>
          </w:tcPr>
          <w:p>
            <w:pPr>
              <w:jc w:val="center"/>
              <w:rPr>
                <w:rFonts w:hint="eastAsia" w:ascii="仿宋" w:hAnsi="仿宋" w:eastAsia="仿宋" w:cs="仿宋"/>
                <w:sz w:val="24"/>
                <w:szCs w:val="24"/>
              </w:rPr>
            </w:pPr>
          </w:p>
        </w:tc>
        <w:tc>
          <w:tcPr>
            <w:tcW w:w="1133" w:type="dxa"/>
            <w:vMerge w:val="restart"/>
          </w:tcPr>
          <w:p>
            <w:pPr>
              <w:jc w:val="center"/>
              <w:rPr>
                <w:rFonts w:hint="eastAsia" w:ascii="仿宋" w:hAnsi="仿宋" w:eastAsia="仿宋" w:cs="仿宋"/>
                <w:sz w:val="24"/>
                <w:szCs w:val="24"/>
              </w:rPr>
            </w:pPr>
            <w:r>
              <w:rPr>
                <w:rFonts w:hint="eastAsia" w:ascii="仿宋" w:hAnsi="仿宋" w:eastAsia="仿宋" w:cs="仿宋"/>
                <w:sz w:val="24"/>
                <w:szCs w:val="24"/>
              </w:rPr>
              <w:t>B2.政治</w:t>
            </w:r>
          </w:p>
          <w:p>
            <w:pPr>
              <w:jc w:val="center"/>
              <w:rPr>
                <w:rFonts w:hint="eastAsia" w:ascii="仿宋" w:hAnsi="仿宋" w:eastAsia="仿宋" w:cs="仿宋"/>
                <w:sz w:val="24"/>
                <w:szCs w:val="24"/>
              </w:rPr>
            </w:pPr>
            <w:r>
              <w:rPr>
                <w:rFonts w:hint="eastAsia" w:ascii="仿宋" w:hAnsi="仿宋" w:eastAsia="仿宋" w:cs="仿宋"/>
                <w:sz w:val="24"/>
                <w:szCs w:val="24"/>
              </w:rPr>
              <w:t>举荐</w:t>
            </w:r>
          </w:p>
          <w:p>
            <w:pPr>
              <w:rPr>
                <w:rFonts w:hint="eastAsia" w:ascii="仿宋" w:hAnsi="仿宋" w:eastAsia="仿宋" w:cs="仿宋"/>
                <w:sz w:val="24"/>
                <w:szCs w:val="24"/>
              </w:rPr>
            </w:pPr>
            <w:r>
              <w:rPr>
                <w:rFonts w:hint="eastAsia" w:ascii="仿宋" w:hAnsi="仿宋" w:eastAsia="仿宋" w:cs="仿宋"/>
                <w:sz w:val="24"/>
                <w:szCs w:val="24"/>
              </w:rPr>
              <w:t>（10分）</w:t>
            </w:r>
          </w:p>
        </w:tc>
        <w:tc>
          <w:tcPr>
            <w:tcW w:w="7517"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C3.落实“两个一般、两个主要”规定，经团组织规范程序推优入党</w:t>
            </w:r>
            <w:r>
              <w:rPr>
                <w:rFonts w:hint="eastAsia" w:ascii="仿宋" w:hAnsi="仿宋" w:eastAsia="仿宋" w:cs="仿宋"/>
                <w:sz w:val="24"/>
                <w:szCs w:val="24"/>
                <w:lang w:val="en-US" w:eastAsia="zh-CN"/>
              </w:rPr>
              <w:t>的团员</w:t>
            </w:r>
            <w:r>
              <w:rPr>
                <w:rFonts w:hint="eastAsia" w:ascii="仿宋" w:hAnsi="仿宋" w:eastAsia="仿宋" w:cs="仿宋"/>
                <w:sz w:val="24"/>
                <w:szCs w:val="24"/>
              </w:rPr>
              <w:t>比例达到60%以上。</w:t>
            </w:r>
          </w:p>
        </w:tc>
        <w:tc>
          <w:tcPr>
            <w:tcW w:w="113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A</w:t>
            </w:r>
          </w:p>
        </w:tc>
        <w:tc>
          <w:tcPr>
            <w:tcW w:w="848"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是</w:t>
            </w:r>
          </w:p>
        </w:tc>
        <w:tc>
          <w:tcPr>
            <w:tcW w:w="198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推优入党率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03" w:type="dxa"/>
            <w:vMerge w:val="continue"/>
          </w:tcPr>
          <w:p>
            <w:pPr>
              <w:jc w:val="center"/>
              <w:rPr>
                <w:rFonts w:hint="eastAsia" w:ascii="仿宋" w:hAnsi="仿宋" w:eastAsia="仿宋" w:cs="仿宋"/>
                <w:sz w:val="24"/>
                <w:szCs w:val="24"/>
              </w:rPr>
            </w:pPr>
          </w:p>
        </w:tc>
        <w:tc>
          <w:tcPr>
            <w:tcW w:w="1133" w:type="dxa"/>
            <w:vMerge w:val="continue"/>
          </w:tcPr>
          <w:p>
            <w:pPr>
              <w:jc w:val="center"/>
              <w:rPr>
                <w:rFonts w:hint="eastAsia" w:ascii="仿宋" w:hAnsi="仿宋" w:eastAsia="仿宋" w:cs="仿宋"/>
                <w:sz w:val="24"/>
                <w:szCs w:val="24"/>
              </w:rPr>
            </w:pPr>
          </w:p>
        </w:tc>
        <w:tc>
          <w:tcPr>
            <w:tcW w:w="7517"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C4.深化“青马工程”，引导青年政治骨干坚定理想信念，深入</w:t>
            </w:r>
            <w:r>
              <w:rPr>
                <w:rFonts w:hint="eastAsia" w:ascii="仿宋" w:hAnsi="仿宋" w:eastAsia="仿宋" w:cs="仿宋"/>
                <w:sz w:val="24"/>
                <w:szCs w:val="24"/>
                <w:lang w:val="en-US" w:eastAsia="zh-CN"/>
              </w:rPr>
              <w:t>社会</w:t>
            </w:r>
            <w:r>
              <w:rPr>
                <w:rFonts w:hint="eastAsia" w:ascii="仿宋" w:hAnsi="仿宋" w:eastAsia="仿宋" w:cs="仿宋"/>
                <w:sz w:val="24"/>
                <w:szCs w:val="24"/>
              </w:rPr>
              <w:t>基层学习锻炼，学员中</w:t>
            </w:r>
            <w:r>
              <w:rPr>
                <w:rFonts w:hint="eastAsia" w:ascii="仿宋" w:hAnsi="仿宋" w:eastAsia="仿宋" w:cs="仿宋"/>
                <w:bCs/>
                <w:sz w:val="24"/>
                <w:szCs w:val="24"/>
              </w:rPr>
              <w:t>学生团干部占比60%以上</w:t>
            </w:r>
            <w:r>
              <w:rPr>
                <w:rFonts w:hint="eastAsia" w:ascii="仿宋" w:hAnsi="仿宋" w:eastAsia="仿宋" w:cs="仿宋"/>
                <w:sz w:val="24"/>
                <w:szCs w:val="24"/>
              </w:rPr>
              <w:t>。</w:t>
            </w:r>
          </w:p>
        </w:tc>
        <w:tc>
          <w:tcPr>
            <w:tcW w:w="113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是</w:t>
            </w:r>
          </w:p>
        </w:tc>
        <w:tc>
          <w:tcPr>
            <w:tcW w:w="848" w:type="dxa"/>
          </w:tcPr>
          <w:p>
            <w:pPr>
              <w:spacing w:line="480" w:lineRule="auto"/>
              <w:jc w:val="center"/>
              <w:rPr>
                <w:rFonts w:hint="eastAsia" w:ascii="仿宋" w:hAnsi="仿宋" w:eastAsia="仿宋" w:cs="仿宋"/>
                <w:sz w:val="24"/>
                <w:szCs w:val="24"/>
              </w:rPr>
            </w:pPr>
          </w:p>
        </w:tc>
        <w:tc>
          <w:tcPr>
            <w:tcW w:w="1983" w:type="dxa"/>
          </w:tcPr>
          <w:p>
            <w:pPr>
              <w:jc w:val="center"/>
              <w:rPr>
                <w:rFonts w:hint="eastAsia" w:ascii="仿宋" w:hAnsi="仿宋" w:eastAsia="仿宋" w:cs="仿宋"/>
                <w:sz w:val="24"/>
                <w:szCs w:val="24"/>
              </w:rPr>
            </w:pPr>
            <w:r>
              <w:rPr>
                <w:rFonts w:hint="eastAsia" w:ascii="仿宋" w:hAnsi="仿宋" w:eastAsia="仿宋" w:cs="仿宋"/>
                <w:sz w:val="24"/>
                <w:szCs w:val="24"/>
              </w:rPr>
              <w:t>课程设置清单,</w:t>
            </w:r>
          </w:p>
          <w:p>
            <w:pPr>
              <w:jc w:val="center"/>
              <w:rPr>
                <w:rFonts w:hint="eastAsia" w:ascii="仿宋" w:hAnsi="仿宋" w:eastAsia="仿宋" w:cs="仿宋"/>
                <w:sz w:val="24"/>
                <w:szCs w:val="24"/>
              </w:rPr>
            </w:pPr>
            <w:r>
              <w:rPr>
                <w:rFonts w:hint="eastAsia" w:ascii="仿宋" w:hAnsi="仿宋" w:eastAsia="仿宋" w:cs="仿宋"/>
                <w:sz w:val="24"/>
                <w:szCs w:val="24"/>
              </w:rPr>
              <w:t>学员结构比例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03" w:type="dxa"/>
            <w:vMerge w:val="continue"/>
          </w:tcPr>
          <w:p>
            <w:pPr>
              <w:jc w:val="center"/>
              <w:rPr>
                <w:rFonts w:hint="eastAsia" w:ascii="仿宋" w:hAnsi="仿宋" w:eastAsia="仿宋" w:cs="仿宋"/>
                <w:sz w:val="24"/>
                <w:szCs w:val="24"/>
              </w:rPr>
            </w:pPr>
          </w:p>
        </w:tc>
        <w:tc>
          <w:tcPr>
            <w:tcW w:w="1133" w:type="dxa"/>
          </w:tcPr>
          <w:p>
            <w:pPr>
              <w:jc w:val="center"/>
              <w:rPr>
                <w:rFonts w:hint="eastAsia" w:ascii="仿宋" w:hAnsi="仿宋" w:eastAsia="仿宋" w:cs="仿宋"/>
                <w:sz w:val="24"/>
                <w:szCs w:val="24"/>
              </w:rPr>
            </w:pPr>
            <w:r>
              <w:rPr>
                <w:rFonts w:hint="eastAsia" w:ascii="仿宋" w:hAnsi="仿宋" w:eastAsia="仿宋" w:cs="仿宋"/>
                <w:sz w:val="24"/>
                <w:szCs w:val="24"/>
              </w:rPr>
              <w:t>B3.意识</w:t>
            </w:r>
          </w:p>
          <w:p>
            <w:pPr>
              <w:jc w:val="center"/>
              <w:rPr>
                <w:rFonts w:hint="eastAsia" w:ascii="仿宋" w:hAnsi="仿宋" w:eastAsia="仿宋" w:cs="仿宋"/>
                <w:sz w:val="24"/>
                <w:szCs w:val="24"/>
              </w:rPr>
            </w:pPr>
            <w:r>
              <w:rPr>
                <w:rFonts w:hint="eastAsia" w:ascii="仿宋" w:hAnsi="仿宋" w:eastAsia="仿宋" w:cs="仿宋"/>
                <w:sz w:val="24"/>
                <w:szCs w:val="24"/>
              </w:rPr>
              <w:t>形态</w:t>
            </w:r>
          </w:p>
          <w:p>
            <w:pPr>
              <w:jc w:val="center"/>
              <w:rPr>
                <w:rFonts w:hint="eastAsia" w:ascii="仿宋" w:hAnsi="仿宋" w:eastAsia="仿宋" w:cs="仿宋"/>
                <w:sz w:val="24"/>
                <w:szCs w:val="24"/>
              </w:rPr>
            </w:pPr>
            <w:r>
              <w:rPr>
                <w:rFonts w:hint="eastAsia" w:ascii="仿宋" w:hAnsi="仿宋" w:eastAsia="仿宋" w:cs="仿宋"/>
                <w:sz w:val="24"/>
                <w:szCs w:val="24"/>
              </w:rPr>
              <w:t>（6分）</w:t>
            </w:r>
          </w:p>
        </w:tc>
        <w:tc>
          <w:tcPr>
            <w:tcW w:w="7517"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C5.落实意识形态工作责任制，加强对学生思想动态的常态化监测，强化各类团属阵地管理，防范化解风险，做好輿情处置。</w:t>
            </w:r>
          </w:p>
        </w:tc>
        <w:tc>
          <w:tcPr>
            <w:tcW w:w="1133" w:type="dxa"/>
          </w:tcPr>
          <w:p>
            <w:pPr>
              <w:spacing w:line="48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B</w:t>
            </w:r>
          </w:p>
        </w:tc>
        <w:tc>
          <w:tcPr>
            <w:tcW w:w="848"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是</w:t>
            </w:r>
          </w:p>
        </w:tc>
        <w:tc>
          <w:tcPr>
            <w:tcW w:w="198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舆情监测</w:t>
            </w:r>
          </w:p>
        </w:tc>
      </w:tr>
    </w:tbl>
    <w:tbl>
      <w:tblPr>
        <w:tblStyle w:val="3"/>
        <w:tblpPr w:leftFromText="180" w:rightFromText="180" w:vertAnchor="text" w:horzAnchor="page" w:tblpXSpec="center" w:tblpY="-956"/>
        <w:tblW w:w="13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214"/>
        <w:gridCol w:w="7553"/>
        <w:gridCol w:w="1313"/>
        <w:gridCol w:w="876"/>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24" w:type="dxa"/>
          </w:tcPr>
          <w:p>
            <w:pPr>
              <w:rPr>
                <w:rFonts w:hint="eastAsia" w:ascii="仿宋" w:hAnsi="仿宋" w:eastAsia="仿宋" w:cs="仿宋"/>
                <w:b/>
                <w:bCs/>
                <w:sz w:val="24"/>
                <w:szCs w:val="24"/>
              </w:rPr>
            </w:pPr>
            <w:r>
              <w:rPr>
                <w:rFonts w:hint="eastAsia" w:ascii="仿宋" w:hAnsi="仿宋" w:eastAsia="仿宋" w:cs="仿宋"/>
                <w:b/>
                <w:bCs/>
                <w:sz w:val="24"/>
                <w:szCs w:val="24"/>
              </w:rPr>
              <w:t>重点内容</w:t>
            </w:r>
          </w:p>
        </w:tc>
        <w:tc>
          <w:tcPr>
            <w:tcW w:w="1214"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关键指标</w:t>
            </w:r>
          </w:p>
        </w:tc>
        <w:tc>
          <w:tcPr>
            <w:tcW w:w="7553" w:type="dxa"/>
          </w:tcPr>
          <w:p>
            <w:pPr>
              <w:ind w:right="-960" w:rightChars="-457"/>
              <w:jc w:val="center"/>
              <w:rPr>
                <w:rFonts w:hint="eastAsia" w:ascii="仿宋" w:hAnsi="仿宋" w:eastAsia="仿宋" w:cs="仿宋"/>
                <w:b/>
                <w:bCs/>
                <w:sz w:val="24"/>
                <w:szCs w:val="24"/>
              </w:rPr>
            </w:pPr>
            <w:r>
              <w:rPr>
                <w:rFonts w:hint="eastAsia" w:ascii="仿宋" w:hAnsi="仿宋" w:eastAsia="仿宋" w:cs="仿宋"/>
                <w:b/>
                <w:bCs/>
                <w:sz w:val="24"/>
                <w:szCs w:val="24"/>
              </w:rPr>
              <w:t>考查要点</w:t>
            </w:r>
          </w:p>
        </w:tc>
        <w:tc>
          <w:tcPr>
            <w:tcW w:w="1313"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状态</w:t>
            </w:r>
          </w:p>
          <w:p>
            <w:pPr>
              <w:jc w:val="center"/>
              <w:rPr>
                <w:rFonts w:hint="eastAsia" w:ascii="仿宋" w:hAnsi="仿宋" w:eastAsia="仿宋" w:cs="仿宋"/>
                <w:b/>
                <w:bCs/>
                <w:sz w:val="24"/>
                <w:szCs w:val="24"/>
              </w:rPr>
            </w:pPr>
            <w:r>
              <w:rPr>
                <w:rFonts w:hint="eastAsia" w:ascii="仿宋" w:hAnsi="仿宋" w:eastAsia="仿宋" w:cs="仿宋"/>
                <w:b/>
                <w:bCs/>
                <w:sz w:val="24"/>
                <w:szCs w:val="24"/>
              </w:rPr>
              <w:t>（程度）</w:t>
            </w:r>
          </w:p>
        </w:tc>
        <w:tc>
          <w:tcPr>
            <w:tcW w:w="876"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重点改革指标</w:t>
            </w:r>
          </w:p>
        </w:tc>
        <w:tc>
          <w:tcPr>
            <w:tcW w:w="2058"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备注</w:t>
            </w:r>
          </w:p>
          <w:p>
            <w:pPr>
              <w:jc w:val="center"/>
              <w:rPr>
                <w:rFonts w:hint="eastAsia" w:ascii="仿宋" w:hAnsi="仿宋" w:eastAsia="仿宋" w:cs="仿宋"/>
                <w:b/>
                <w:bCs/>
                <w:sz w:val="24"/>
                <w:szCs w:val="24"/>
              </w:rPr>
            </w:pPr>
            <w:r>
              <w:rPr>
                <w:rFonts w:hint="eastAsia" w:ascii="仿宋" w:hAnsi="仿宋" w:eastAsia="仿宋" w:cs="仿宋"/>
                <w:b/>
                <w:bCs/>
                <w:sz w:val="24"/>
                <w:szCs w:val="24"/>
              </w:rPr>
              <w:t>（主要监测点）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24" w:type="dxa"/>
            <w:vMerge w:val="restart"/>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A2.实践教育机制</w:t>
            </w:r>
          </w:p>
        </w:tc>
        <w:tc>
          <w:tcPr>
            <w:tcW w:w="1214" w:type="dxa"/>
            <w:vMerge w:val="restart"/>
          </w:tcPr>
          <w:p>
            <w:pPr>
              <w:jc w:val="center"/>
              <w:rPr>
                <w:rFonts w:hint="eastAsia" w:ascii="仿宋" w:hAnsi="仿宋" w:eastAsia="仿宋" w:cs="仿宋"/>
                <w:sz w:val="24"/>
                <w:szCs w:val="24"/>
              </w:rPr>
            </w:pPr>
            <w:r>
              <w:rPr>
                <w:rFonts w:hint="eastAsia" w:ascii="仿宋" w:hAnsi="仿宋" w:eastAsia="仿宋" w:cs="仿宋"/>
                <w:sz w:val="24"/>
                <w:szCs w:val="24"/>
              </w:rPr>
              <w:t>B4.育人载体</w:t>
            </w:r>
          </w:p>
          <w:p>
            <w:pPr>
              <w:rPr>
                <w:rFonts w:hint="eastAsia" w:ascii="仿宋" w:hAnsi="仿宋" w:eastAsia="仿宋" w:cs="仿宋"/>
                <w:sz w:val="24"/>
                <w:szCs w:val="24"/>
              </w:rPr>
            </w:pPr>
            <w:r>
              <w:rPr>
                <w:rFonts w:hint="eastAsia" w:ascii="仿宋" w:hAnsi="仿宋" w:eastAsia="仿宋" w:cs="仿宋"/>
                <w:sz w:val="24"/>
                <w:szCs w:val="24"/>
              </w:rPr>
              <w:t>（8分）</w:t>
            </w:r>
          </w:p>
        </w:tc>
        <w:tc>
          <w:tcPr>
            <w:tcW w:w="7553"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C6.引导团员在社会中彰显先进性，本专科阶段每名学生在校期间至少参加1次“三下乡”或“返家乡”等社会实践，鼓励研究生在校期间结合专业方向参加社会实践。</w:t>
            </w:r>
          </w:p>
        </w:tc>
        <w:tc>
          <w:tcPr>
            <w:tcW w:w="131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A</w:t>
            </w:r>
          </w:p>
        </w:tc>
        <w:tc>
          <w:tcPr>
            <w:tcW w:w="876" w:type="dxa"/>
          </w:tcPr>
          <w:p>
            <w:pPr>
              <w:spacing w:line="480" w:lineRule="auto"/>
              <w:jc w:val="center"/>
              <w:rPr>
                <w:rFonts w:hint="eastAsia" w:ascii="仿宋" w:hAnsi="仿宋" w:eastAsia="仿宋" w:cs="仿宋"/>
                <w:sz w:val="24"/>
                <w:szCs w:val="24"/>
              </w:rPr>
            </w:pPr>
          </w:p>
        </w:tc>
        <w:tc>
          <w:tcPr>
            <w:tcW w:w="2058"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社会实践参与率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24" w:type="dxa"/>
            <w:vMerge w:val="continue"/>
          </w:tcPr>
          <w:p>
            <w:pPr>
              <w:jc w:val="center"/>
              <w:rPr>
                <w:rFonts w:hint="eastAsia" w:ascii="仿宋" w:hAnsi="仿宋" w:eastAsia="仿宋" w:cs="仿宋"/>
                <w:sz w:val="24"/>
                <w:szCs w:val="24"/>
              </w:rPr>
            </w:pPr>
          </w:p>
        </w:tc>
        <w:tc>
          <w:tcPr>
            <w:tcW w:w="1214" w:type="dxa"/>
            <w:vMerge w:val="continue"/>
          </w:tcPr>
          <w:p>
            <w:pPr>
              <w:jc w:val="center"/>
              <w:rPr>
                <w:rFonts w:hint="eastAsia" w:ascii="仿宋" w:hAnsi="仿宋" w:eastAsia="仿宋" w:cs="仿宋"/>
                <w:sz w:val="24"/>
                <w:szCs w:val="24"/>
              </w:rPr>
            </w:pPr>
          </w:p>
        </w:tc>
        <w:tc>
          <w:tcPr>
            <w:tcW w:w="7553"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C7.常态化、制度化开展志愿服务，建立学生团员向社区（村）和“青年之家”报到工作机制，团员成为注册志愿者、年度志愿服务时长不少于20小时。</w:t>
            </w:r>
          </w:p>
        </w:tc>
        <w:tc>
          <w:tcPr>
            <w:tcW w:w="1313" w:type="dxa"/>
          </w:tcPr>
          <w:p>
            <w:pPr>
              <w:spacing w:line="48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B</w:t>
            </w:r>
          </w:p>
        </w:tc>
        <w:tc>
          <w:tcPr>
            <w:tcW w:w="876"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是</w:t>
            </w:r>
          </w:p>
        </w:tc>
        <w:tc>
          <w:tcPr>
            <w:tcW w:w="2058"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项目清单、服务记录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24" w:type="dxa"/>
            <w:vMerge w:val="continue"/>
          </w:tcPr>
          <w:p>
            <w:pPr>
              <w:jc w:val="center"/>
              <w:rPr>
                <w:rFonts w:hint="eastAsia" w:ascii="仿宋" w:hAnsi="仿宋" w:eastAsia="仿宋" w:cs="仿宋"/>
                <w:sz w:val="24"/>
                <w:szCs w:val="24"/>
              </w:rPr>
            </w:pPr>
          </w:p>
        </w:tc>
        <w:tc>
          <w:tcPr>
            <w:tcW w:w="1214" w:type="dxa"/>
            <w:vMerge w:val="restart"/>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B5.第二课堂成绩单</w:t>
            </w:r>
          </w:p>
          <w:p>
            <w:pPr>
              <w:rPr>
                <w:rFonts w:hint="eastAsia" w:ascii="仿宋" w:hAnsi="仿宋" w:eastAsia="仿宋" w:cs="仿宋"/>
                <w:sz w:val="24"/>
                <w:szCs w:val="24"/>
              </w:rPr>
            </w:pPr>
            <w:r>
              <w:rPr>
                <w:rFonts w:hint="eastAsia" w:ascii="仿宋" w:hAnsi="仿宋" w:eastAsia="仿宋" w:cs="仿宋"/>
                <w:sz w:val="24"/>
                <w:szCs w:val="24"/>
              </w:rPr>
              <w:t>（8分）</w:t>
            </w:r>
          </w:p>
        </w:tc>
        <w:tc>
          <w:tcPr>
            <w:tcW w:w="7553" w:type="dxa"/>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C8.制定共青团“第二课堂成绩单”工作方案，建立课程项目体系，强化思想政治引领，持续提高课程质量。</w:t>
            </w:r>
          </w:p>
        </w:tc>
        <w:tc>
          <w:tcPr>
            <w:tcW w:w="131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否</w:t>
            </w:r>
          </w:p>
        </w:tc>
        <w:tc>
          <w:tcPr>
            <w:tcW w:w="876" w:type="dxa"/>
          </w:tcPr>
          <w:p>
            <w:pPr>
              <w:spacing w:line="480" w:lineRule="auto"/>
              <w:jc w:val="center"/>
              <w:rPr>
                <w:rFonts w:hint="eastAsia" w:ascii="仿宋" w:hAnsi="仿宋" w:eastAsia="仿宋" w:cs="仿宋"/>
                <w:sz w:val="24"/>
                <w:szCs w:val="24"/>
              </w:rPr>
            </w:pPr>
          </w:p>
        </w:tc>
        <w:tc>
          <w:tcPr>
            <w:tcW w:w="2058"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工作方案、课程项目清单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4" w:type="dxa"/>
            <w:vMerge w:val="continue"/>
          </w:tcPr>
          <w:p>
            <w:pPr>
              <w:jc w:val="center"/>
              <w:rPr>
                <w:rFonts w:hint="eastAsia" w:ascii="仿宋" w:hAnsi="仿宋" w:eastAsia="仿宋" w:cs="仿宋"/>
                <w:sz w:val="24"/>
                <w:szCs w:val="24"/>
              </w:rPr>
            </w:pPr>
          </w:p>
        </w:tc>
        <w:tc>
          <w:tcPr>
            <w:tcW w:w="1214" w:type="dxa"/>
            <w:vMerge w:val="continue"/>
          </w:tcPr>
          <w:p>
            <w:pPr>
              <w:jc w:val="center"/>
              <w:rPr>
                <w:rFonts w:hint="eastAsia" w:ascii="仿宋" w:hAnsi="仿宋" w:eastAsia="仿宋" w:cs="仿宋"/>
                <w:sz w:val="24"/>
                <w:szCs w:val="24"/>
              </w:rPr>
            </w:pPr>
          </w:p>
        </w:tc>
        <w:tc>
          <w:tcPr>
            <w:tcW w:w="7553" w:type="dxa"/>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C9.实施学分制（积分制、学时制），</w:t>
            </w:r>
            <w:r>
              <w:rPr>
                <w:rFonts w:hint="eastAsia" w:ascii="仿宋" w:hAnsi="仿宋" w:eastAsia="仿宋" w:cs="仿宋"/>
                <w:bCs/>
                <w:sz w:val="24"/>
                <w:szCs w:val="24"/>
              </w:rPr>
              <w:t>形成具有社会公信度和素质能力证明功能的“第二课堂成绩单”</w:t>
            </w:r>
            <w:r>
              <w:rPr>
                <w:rFonts w:hint="eastAsia" w:ascii="仿宋" w:hAnsi="仿宋" w:eastAsia="仿宋" w:cs="仿宋"/>
                <w:sz w:val="24"/>
                <w:szCs w:val="24"/>
              </w:rPr>
              <w:t>。</w:t>
            </w:r>
          </w:p>
        </w:tc>
        <w:tc>
          <w:tcPr>
            <w:tcW w:w="131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否</w:t>
            </w:r>
          </w:p>
        </w:tc>
        <w:tc>
          <w:tcPr>
            <w:tcW w:w="876" w:type="dxa"/>
          </w:tcPr>
          <w:p>
            <w:pPr>
              <w:spacing w:line="480" w:lineRule="auto"/>
              <w:jc w:val="center"/>
              <w:rPr>
                <w:rFonts w:hint="eastAsia" w:ascii="仿宋" w:hAnsi="仿宋" w:eastAsia="仿宋" w:cs="仿宋"/>
                <w:sz w:val="24"/>
                <w:szCs w:val="24"/>
              </w:rPr>
            </w:pPr>
          </w:p>
        </w:tc>
        <w:tc>
          <w:tcPr>
            <w:tcW w:w="2058" w:type="dxa"/>
          </w:tcPr>
          <w:p>
            <w:pPr>
              <w:jc w:val="center"/>
              <w:rPr>
                <w:rFonts w:hint="eastAsia" w:ascii="仿宋" w:hAnsi="仿宋" w:eastAsia="仿宋" w:cs="仿宋"/>
                <w:sz w:val="24"/>
                <w:szCs w:val="24"/>
              </w:rPr>
            </w:pPr>
            <w:r>
              <w:rPr>
                <w:rFonts w:hint="eastAsia" w:ascii="仿宋" w:hAnsi="仿宋" w:eastAsia="仿宋" w:cs="仿宋"/>
                <w:sz w:val="24"/>
                <w:szCs w:val="24"/>
              </w:rPr>
              <w:t>配套制度、成绩单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24" w:type="dxa"/>
            <w:vMerge w:val="continue"/>
          </w:tcPr>
          <w:p>
            <w:pPr>
              <w:jc w:val="center"/>
              <w:rPr>
                <w:rFonts w:hint="eastAsia" w:ascii="仿宋" w:hAnsi="仿宋" w:eastAsia="仿宋" w:cs="仿宋"/>
                <w:sz w:val="24"/>
                <w:szCs w:val="24"/>
              </w:rPr>
            </w:pPr>
          </w:p>
        </w:tc>
        <w:tc>
          <w:tcPr>
            <w:tcW w:w="1214" w:type="dxa"/>
            <w:vMerge w:val="continue"/>
          </w:tcPr>
          <w:p>
            <w:pPr>
              <w:jc w:val="center"/>
              <w:rPr>
                <w:rFonts w:hint="eastAsia" w:ascii="仿宋" w:hAnsi="仿宋" w:eastAsia="仿宋" w:cs="仿宋"/>
                <w:sz w:val="24"/>
                <w:szCs w:val="24"/>
              </w:rPr>
            </w:pPr>
          </w:p>
        </w:tc>
        <w:tc>
          <w:tcPr>
            <w:tcW w:w="7553" w:type="dxa"/>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C10.强化价值应用，将“第二课堂成绩单”作为学生综合素质测评、评奖评优、团员评议、升本推研、推优入党、求职就业等基本资格或重要参考。</w:t>
            </w:r>
          </w:p>
        </w:tc>
        <w:tc>
          <w:tcPr>
            <w:tcW w:w="1313"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B</w:t>
            </w:r>
          </w:p>
        </w:tc>
        <w:tc>
          <w:tcPr>
            <w:tcW w:w="876"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是</w:t>
            </w:r>
          </w:p>
        </w:tc>
        <w:tc>
          <w:tcPr>
            <w:tcW w:w="2058"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配套制度和落实情况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24" w:type="dxa"/>
            <w:vMerge w:val="continue"/>
          </w:tcPr>
          <w:p>
            <w:pPr>
              <w:rPr>
                <w:rFonts w:hint="eastAsia" w:ascii="仿宋" w:hAnsi="仿宋" w:eastAsia="仿宋" w:cs="仿宋"/>
                <w:sz w:val="24"/>
                <w:szCs w:val="24"/>
              </w:rPr>
            </w:pPr>
          </w:p>
        </w:tc>
        <w:tc>
          <w:tcPr>
            <w:tcW w:w="1214" w:type="dxa"/>
            <w:vMerge w:val="restart"/>
          </w:tcPr>
          <w:p>
            <w:pPr>
              <w:jc w:val="center"/>
              <w:rPr>
                <w:rFonts w:hint="eastAsia" w:ascii="仿宋" w:hAnsi="仿宋" w:eastAsia="仿宋" w:cs="仿宋"/>
                <w:sz w:val="24"/>
                <w:szCs w:val="24"/>
              </w:rPr>
            </w:pPr>
            <w:r>
              <w:rPr>
                <w:rFonts w:hint="eastAsia" w:ascii="仿宋" w:hAnsi="仿宋" w:eastAsia="仿宋" w:cs="仿宋"/>
                <w:sz w:val="24"/>
                <w:szCs w:val="24"/>
              </w:rPr>
              <w:t>B6.就业创业</w:t>
            </w:r>
          </w:p>
          <w:p>
            <w:pPr>
              <w:rPr>
                <w:rFonts w:hint="eastAsia" w:ascii="仿宋" w:hAnsi="仿宋" w:eastAsia="仿宋" w:cs="仿宋"/>
                <w:sz w:val="24"/>
                <w:szCs w:val="24"/>
              </w:rPr>
            </w:pPr>
            <w:r>
              <w:rPr>
                <w:rFonts w:hint="eastAsia" w:ascii="仿宋" w:hAnsi="仿宋" w:eastAsia="仿宋" w:cs="仿宋"/>
                <w:sz w:val="24"/>
                <w:szCs w:val="24"/>
              </w:rPr>
              <w:t>（8分）</w:t>
            </w:r>
          </w:p>
        </w:tc>
        <w:tc>
          <w:tcPr>
            <w:tcW w:w="7553"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C11.落实青年就业促进计划，引导学生树立正确就业观念，通过开展“扬帆计划”等实习实践活动，提高学生社会化能力和就业能力，精准帮助困难学生，扎实开展“千校万岗”大学生就业服务活动。</w:t>
            </w:r>
          </w:p>
        </w:tc>
        <w:tc>
          <w:tcPr>
            <w:tcW w:w="1313" w:type="dxa"/>
          </w:tcPr>
          <w:p>
            <w:pPr>
              <w:spacing w:line="60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B</w:t>
            </w:r>
          </w:p>
        </w:tc>
        <w:tc>
          <w:tcPr>
            <w:tcW w:w="876" w:type="dxa"/>
          </w:tcPr>
          <w:p>
            <w:pPr>
              <w:jc w:val="center"/>
              <w:rPr>
                <w:rFonts w:hint="eastAsia" w:ascii="仿宋" w:hAnsi="仿宋" w:eastAsia="仿宋" w:cs="仿宋"/>
                <w:sz w:val="24"/>
                <w:szCs w:val="24"/>
              </w:rPr>
            </w:pPr>
            <w:r>
              <w:rPr>
                <w:rFonts w:hint="eastAsia" w:ascii="仿宋" w:hAnsi="仿宋" w:eastAsia="仿宋" w:cs="仿宋"/>
                <w:sz w:val="24"/>
                <w:szCs w:val="24"/>
              </w:rPr>
              <w:br w:type="textWrapping"/>
            </w:r>
            <w:r>
              <w:rPr>
                <w:rFonts w:hint="eastAsia" w:ascii="仿宋" w:hAnsi="仿宋" w:eastAsia="仿宋" w:cs="仿宋"/>
                <w:sz w:val="24"/>
                <w:szCs w:val="24"/>
              </w:rPr>
              <w:t>是</w:t>
            </w:r>
          </w:p>
        </w:tc>
        <w:tc>
          <w:tcPr>
            <w:tcW w:w="2058" w:type="dxa"/>
          </w:tcPr>
          <w:p>
            <w:pPr>
              <w:spacing w:line="600" w:lineRule="auto"/>
              <w:jc w:val="center"/>
              <w:rPr>
                <w:rFonts w:hint="eastAsia" w:ascii="仿宋" w:hAnsi="仿宋" w:eastAsia="仿宋" w:cs="仿宋"/>
                <w:sz w:val="24"/>
                <w:szCs w:val="24"/>
              </w:rPr>
            </w:pPr>
            <w:r>
              <w:rPr>
                <w:rFonts w:hint="eastAsia" w:ascii="仿宋" w:hAnsi="仿宋" w:eastAsia="仿宋" w:cs="仿宋"/>
                <w:sz w:val="24"/>
                <w:szCs w:val="24"/>
              </w:rPr>
              <w:t>校级项目清单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24" w:type="dxa"/>
            <w:vMerge w:val="continue"/>
          </w:tcPr>
          <w:p>
            <w:pPr>
              <w:rPr>
                <w:rFonts w:hint="eastAsia" w:ascii="仿宋" w:hAnsi="仿宋" w:eastAsia="仿宋" w:cs="仿宋"/>
                <w:sz w:val="24"/>
                <w:szCs w:val="24"/>
              </w:rPr>
            </w:pPr>
          </w:p>
        </w:tc>
        <w:tc>
          <w:tcPr>
            <w:tcW w:w="1214" w:type="dxa"/>
            <w:vMerge w:val="continue"/>
          </w:tcPr>
          <w:p>
            <w:pPr>
              <w:rPr>
                <w:rFonts w:hint="eastAsia" w:ascii="仿宋" w:hAnsi="仿宋" w:eastAsia="仿宋" w:cs="仿宋"/>
                <w:sz w:val="24"/>
                <w:szCs w:val="24"/>
              </w:rPr>
            </w:pPr>
          </w:p>
        </w:tc>
        <w:tc>
          <w:tcPr>
            <w:tcW w:w="7553"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C12.广泛开展“挑战杯”“中国青年志愿服务公益创业赛”等创新创业活动，培养学生创新精神、实践能力与创业意识。</w:t>
            </w:r>
          </w:p>
        </w:tc>
        <w:tc>
          <w:tcPr>
            <w:tcW w:w="1313" w:type="dxa"/>
          </w:tcPr>
          <w:p>
            <w:pPr>
              <w:spacing w:line="60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w:t>
            </w:r>
          </w:p>
        </w:tc>
        <w:tc>
          <w:tcPr>
            <w:tcW w:w="876" w:type="dxa"/>
          </w:tcPr>
          <w:p>
            <w:pPr>
              <w:spacing w:line="600" w:lineRule="auto"/>
              <w:jc w:val="center"/>
              <w:rPr>
                <w:rFonts w:hint="eastAsia" w:ascii="仿宋" w:hAnsi="仿宋" w:eastAsia="仿宋" w:cs="仿宋"/>
                <w:sz w:val="24"/>
                <w:szCs w:val="24"/>
              </w:rPr>
            </w:pPr>
          </w:p>
        </w:tc>
        <w:tc>
          <w:tcPr>
            <w:tcW w:w="2058" w:type="dxa"/>
          </w:tcPr>
          <w:p>
            <w:pPr>
              <w:spacing w:line="600" w:lineRule="auto"/>
              <w:jc w:val="center"/>
              <w:rPr>
                <w:rFonts w:hint="eastAsia" w:ascii="仿宋" w:hAnsi="仿宋" w:eastAsia="仿宋" w:cs="仿宋"/>
                <w:sz w:val="24"/>
                <w:szCs w:val="24"/>
              </w:rPr>
            </w:pPr>
            <w:r>
              <w:rPr>
                <w:rFonts w:hint="eastAsia" w:ascii="仿宋" w:hAnsi="仿宋" w:eastAsia="仿宋" w:cs="仿宋"/>
                <w:sz w:val="24"/>
                <w:szCs w:val="24"/>
              </w:rPr>
              <w:t>校级项目清单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24" w:type="dxa"/>
          </w:tcPr>
          <w:p>
            <w:pPr>
              <w:rPr>
                <w:rFonts w:hint="eastAsia" w:ascii="仿宋" w:hAnsi="仿宋" w:eastAsia="仿宋" w:cs="仿宋"/>
                <w:sz w:val="24"/>
                <w:szCs w:val="24"/>
              </w:rPr>
            </w:pPr>
          </w:p>
        </w:tc>
        <w:tc>
          <w:tcPr>
            <w:tcW w:w="1214" w:type="dxa"/>
          </w:tcPr>
          <w:p>
            <w:pPr>
              <w:rPr>
                <w:rFonts w:hint="eastAsia" w:ascii="仿宋" w:hAnsi="仿宋" w:eastAsia="仿宋" w:cs="仿宋"/>
                <w:sz w:val="24"/>
                <w:szCs w:val="24"/>
              </w:rPr>
            </w:pPr>
            <w:r>
              <w:rPr>
                <w:rFonts w:hint="eastAsia" w:ascii="仿宋" w:hAnsi="仿宋" w:eastAsia="仿宋" w:cs="仿宋"/>
                <w:sz w:val="24"/>
                <w:szCs w:val="24"/>
              </w:rPr>
              <w:t>B7.共青团</w:t>
            </w:r>
          </w:p>
        </w:tc>
        <w:tc>
          <w:tcPr>
            <w:tcW w:w="7553"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C13.构建党委领导下共青团主导的团学组织格局，有效覆盖各类学生群体。按期规范召开校级和院系团的代表大会。</w:t>
            </w:r>
          </w:p>
        </w:tc>
        <w:tc>
          <w:tcPr>
            <w:tcW w:w="1313" w:type="dxa"/>
          </w:tcPr>
          <w:p>
            <w:pPr>
              <w:spacing w:line="600" w:lineRule="auto"/>
              <w:jc w:val="center"/>
              <w:rPr>
                <w:rFonts w:hint="eastAsia" w:ascii="仿宋" w:hAnsi="仿宋" w:eastAsia="仿宋" w:cs="仿宋"/>
                <w:sz w:val="24"/>
                <w:szCs w:val="24"/>
              </w:rPr>
            </w:pPr>
            <w:r>
              <w:rPr>
                <w:rFonts w:hint="eastAsia" w:ascii="仿宋" w:hAnsi="仿宋" w:eastAsia="仿宋" w:cs="仿宋"/>
                <w:sz w:val="24"/>
                <w:szCs w:val="24"/>
              </w:rPr>
              <w:t>是</w:t>
            </w:r>
          </w:p>
        </w:tc>
        <w:tc>
          <w:tcPr>
            <w:tcW w:w="876" w:type="dxa"/>
          </w:tcPr>
          <w:p>
            <w:pPr>
              <w:spacing w:line="600" w:lineRule="auto"/>
              <w:jc w:val="center"/>
              <w:rPr>
                <w:rFonts w:hint="eastAsia" w:ascii="仿宋" w:hAnsi="仿宋" w:eastAsia="仿宋" w:cs="仿宋"/>
                <w:sz w:val="24"/>
                <w:szCs w:val="24"/>
              </w:rPr>
            </w:pPr>
            <w:r>
              <w:rPr>
                <w:rFonts w:hint="eastAsia" w:ascii="仿宋" w:hAnsi="仿宋" w:eastAsia="仿宋" w:cs="仿宋"/>
                <w:sz w:val="24"/>
                <w:szCs w:val="24"/>
              </w:rPr>
              <w:t>是</w:t>
            </w:r>
          </w:p>
        </w:tc>
        <w:tc>
          <w:tcPr>
            <w:tcW w:w="2058" w:type="dxa"/>
          </w:tcPr>
          <w:p>
            <w:pPr>
              <w:spacing w:line="600" w:lineRule="auto"/>
              <w:jc w:val="center"/>
              <w:rPr>
                <w:rFonts w:hint="eastAsia" w:ascii="仿宋" w:hAnsi="仿宋" w:eastAsia="仿宋" w:cs="仿宋"/>
                <w:sz w:val="24"/>
                <w:szCs w:val="24"/>
              </w:rPr>
            </w:pPr>
            <w:r>
              <w:rPr>
                <w:rFonts w:hint="eastAsia" w:ascii="仿宋" w:hAnsi="仿宋" w:eastAsia="仿宋" w:cs="仿宋"/>
                <w:sz w:val="24"/>
                <w:szCs w:val="24"/>
              </w:rPr>
              <w:t>规范召开团代会</w:t>
            </w:r>
          </w:p>
        </w:tc>
      </w:tr>
    </w:tbl>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tbl>
      <w:tblPr>
        <w:tblStyle w:val="3"/>
        <w:tblpPr w:leftFromText="180" w:rightFromText="180" w:vertAnchor="text" w:horzAnchor="page" w:tblpXSpec="center" w:tblpY="29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08"/>
        <w:gridCol w:w="6972"/>
        <w:gridCol w:w="1212"/>
        <w:gridCol w:w="961"/>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14"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重点</w:t>
            </w:r>
          </w:p>
          <w:p>
            <w:pPr>
              <w:jc w:val="center"/>
              <w:rPr>
                <w:rFonts w:hint="eastAsia" w:ascii="仿宋" w:hAnsi="仿宋" w:eastAsia="仿宋" w:cs="仿宋"/>
                <w:b/>
                <w:bCs/>
                <w:sz w:val="24"/>
                <w:szCs w:val="24"/>
              </w:rPr>
            </w:pPr>
            <w:r>
              <w:rPr>
                <w:rFonts w:hint="eastAsia" w:ascii="仿宋" w:hAnsi="仿宋" w:eastAsia="仿宋" w:cs="仿宋"/>
                <w:b/>
                <w:bCs/>
                <w:sz w:val="24"/>
                <w:szCs w:val="24"/>
              </w:rPr>
              <w:t>内容</w:t>
            </w:r>
          </w:p>
        </w:tc>
        <w:tc>
          <w:tcPr>
            <w:tcW w:w="1208"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关键指标</w:t>
            </w:r>
          </w:p>
        </w:tc>
        <w:tc>
          <w:tcPr>
            <w:tcW w:w="6972"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考察要点</w:t>
            </w:r>
          </w:p>
        </w:tc>
        <w:tc>
          <w:tcPr>
            <w:tcW w:w="1212"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状态</w:t>
            </w:r>
          </w:p>
          <w:p>
            <w:pPr>
              <w:jc w:val="center"/>
              <w:rPr>
                <w:rFonts w:hint="eastAsia" w:ascii="仿宋" w:hAnsi="仿宋" w:eastAsia="仿宋" w:cs="仿宋"/>
                <w:b/>
                <w:bCs/>
                <w:sz w:val="24"/>
                <w:szCs w:val="24"/>
              </w:rPr>
            </w:pPr>
            <w:r>
              <w:rPr>
                <w:rFonts w:hint="eastAsia" w:ascii="仿宋" w:hAnsi="仿宋" w:eastAsia="仿宋" w:cs="仿宋"/>
                <w:b/>
                <w:bCs/>
                <w:sz w:val="24"/>
                <w:szCs w:val="24"/>
              </w:rPr>
              <w:t>（程度）</w:t>
            </w:r>
          </w:p>
        </w:tc>
        <w:tc>
          <w:tcPr>
            <w:tcW w:w="961"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重点改</w:t>
            </w:r>
          </w:p>
          <w:p>
            <w:pPr>
              <w:jc w:val="center"/>
              <w:rPr>
                <w:rFonts w:hint="eastAsia" w:ascii="仿宋" w:hAnsi="仿宋" w:eastAsia="仿宋" w:cs="仿宋"/>
                <w:b/>
                <w:bCs/>
                <w:sz w:val="24"/>
                <w:szCs w:val="24"/>
              </w:rPr>
            </w:pPr>
            <w:r>
              <w:rPr>
                <w:rFonts w:hint="eastAsia" w:ascii="仿宋" w:hAnsi="仿宋" w:eastAsia="仿宋" w:cs="仿宋"/>
                <w:b/>
                <w:bCs/>
                <w:sz w:val="24"/>
                <w:szCs w:val="24"/>
              </w:rPr>
              <w:t>革指标</w:t>
            </w:r>
          </w:p>
        </w:tc>
        <w:tc>
          <w:tcPr>
            <w:tcW w:w="1949"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备注</w:t>
            </w:r>
          </w:p>
          <w:p>
            <w:pPr>
              <w:jc w:val="center"/>
              <w:rPr>
                <w:rFonts w:hint="eastAsia" w:ascii="仿宋" w:hAnsi="仿宋" w:eastAsia="仿宋" w:cs="仿宋"/>
                <w:b/>
                <w:bCs/>
                <w:sz w:val="24"/>
                <w:szCs w:val="24"/>
              </w:rPr>
            </w:pPr>
            <w:r>
              <w:rPr>
                <w:rFonts w:hint="eastAsia" w:ascii="仿宋" w:hAnsi="仿宋" w:eastAsia="仿宋" w:cs="仿宋"/>
                <w:b/>
                <w:bCs/>
                <w:sz w:val="24"/>
                <w:szCs w:val="24"/>
              </w:rPr>
              <w:t>（主要检测点）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14"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A3.</w:t>
            </w:r>
          </w:p>
          <w:p>
            <w:pPr>
              <w:rPr>
                <w:rFonts w:hint="eastAsia" w:ascii="仿宋" w:hAnsi="仿宋" w:eastAsia="仿宋" w:cs="仿宋"/>
                <w:sz w:val="24"/>
                <w:szCs w:val="24"/>
              </w:rPr>
            </w:pPr>
            <w:r>
              <w:rPr>
                <w:rFonts w:hint="eastAsia" w:ascii="仿宋" w:hAnsi="仿宋" w:eastAsia="仿宋" w:cs="仿宋"/>
                <w:sz w:val="24"/>
                <w:szCs w:val="24"/>
              </w:rPr>
              <w:t>组织</w:t>
            </w:r>
          </w:p>
          <w:p>
            <w:pPr>
              <w:rPr>
                <w:rFonts w:hint="eastAsia" w:ascii="仿宋" w:hAnsi="仿宋" w:eastAsia="仿宋" w:cs="仿宋"/>
                <w:sz w:val="24"/>
                <w:szCs w:val="24"/>
              </w:rPr>
            </w:pPr>
            <w:r>
              <w:rPr>
                <w:rFonts w:hint="eastAsia" w:ascii="仿宋" w:hAnsi="仿宋" w:eastAsia="仿宋" w:cs="仿宋"/>
                <w:sz w:val="24"/>
                <w:szCs w:val="24"/>
              </w:rPr>
              <w:t>建设</w:t>
            </w:r>
          </w:p>
          <w:p>
            <w:pPr>
              <w:rPr>
                <w:rFonts w:hint="eastAsia" w:ascii="仿宋" w:hAnsi="仿宋" w:eastAsia="仿宋" w:cs="仿宋"/>
                <w:sz w:val="24"/>
                <w:szCs w:val="24"/>
              </w:rPr>
            </w:pPr>
            <w:r>
              <w:rPr>
                <w:rFonts w:hint="eastAsia" w:ascii="仿宋" w:hAnsi="仿宋" w:eastAsia="仿宋" w:cs="仿宋"/>
                <w:sz w:val="24"/>
                <w:szCs w:val="24"/>
              </w:rPr>
              <w:t>规划</w:t>
            </w:r>
          </w:p>
        </w:tc>
        <w:tc>
          <w:tcPr>
            <w:tcW w:w="1208"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（8分）</w:t>
            </w:r>
          </w:p>
        </w:tc>
        <w:tc>
          <w:tcPr>
            <w:tcW w:w="697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C14.加强团员教育管理，结合“两制”每年开展1次团员先进性评价，构建阶梯化激励体系，学社衔接发起率达90%以上。</w:t>
            </w:r>
          </w:p>
        </w:tc>
        <w:tc>
          <w:tcPr>
            <w:tcW w:w="12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A</w:t>
            </w:r>
          </w:p>
        </w:tc>
        <w:tc>
          <w:tcPr>
            <w:tcW w:w="96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1949" w:type="dxa"/>
            <w:vAlign w:val="center"/>
          </w:tcPr>
          <w:p>
            <w:pPr>
              <w:rPr>
                <w:rFonts w:hint="eastAsia" w:ascii="仿宋" w:hAnsi="仿宋" w:eastAsia="仿宋" w:cs="仿宋"/>
                <w:sz w:val="24"/>
                <w:szCs w:val="24"/>
              </w:rPr>
            </w:pPr>
            <w:r>
              <w:rPr>
                <w:rFonts w:hint="eastAsia" w:ascii="仿宋" w:hAnsi="仿宋" w:eastAsia="仿宋" w:cs="仿宋"/>
                <w:sz w:val="24"/>
                <w:szCs w:val="24"/>
              </w:rPr>
              <w:t>先进性评价覆</w:t>
            </w:r>
          </w:p>
          <w:p>
            <w:pPr>
              <w:rPr>
                <w:rFonts w:hint="eastAsia" w:ascii="仿宋" w:hAnsi="仿宋" w:eastAsia="仿宋" w:cs="仿宋"/>
                <w:sz w:val="24"/>
                <w:szCs w:val="24"/>
              </w:rPr>
            </w:pPr>
            <w:r>
              <w:rPr>
                <w:rFonts w:hint="eastAsia" w:ascii="仿宋" w:hAnsi="仿宋" w:eastAsia="仿宋" w:cs="仿宋"/>
                <w:sz w:val="24"/>
                <w:szCs w:val="24"/>
              </w:rPr>
              <w:t>盖率、学社衔接</w:t>
            </w:r>
          </w:p>
          <w:p>
            <w:pPr>
              <w:rPr>
                <w:rFonts w:hint="eastAsia" w:ascii="仿宋" w:hAnsi="仿宋" w:eastAsia="仿宋" w:cs="仿宋"/>
                <w:sz w:val="24"/>
                <w:szCs w:val="24"/>
              </w:rPr>
            </w:pPr>
            <w:r>
              <w:rPr>
                <w:rFonts w:hint="eastAsia" w:ascii="仿宋" w:hAnsi="仿宋" w:eastAsia="仿宋" w:cs="仿宋"/>
                <w:sz w:val="24"/>
                <w:szCs w:val="24"/>
              </w:rPr>
              <w:t>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4" w:type="dxa"/>
            <w:vMerge w:val="continue"/>
            <w:vAlign w:val="center"/>
          </w:tcPr>
          <w:p>
            <w:pPr>
              <w:rPr>
                <w:rFonts w:hint="eastAsia" w:ascii="仿宋" w:hAnsi="仿宋" w:eastAsia="仿宋" w:cs="仿宋"/>
                <w:sz w:val="24"/>
                <w:szCs w:val="24"/>
              </w:rPr>
            </w:pPr>
          </w:p>
        </w:tc>
        <w:tc>
          <w:tcPr>
            <w:tcW w:w="1208" w:type="dxa"/>
            <w:vMerge w:val="continue"/>
            <w:vAlign w:val="center"/>
          </w:tcPr>
          <w:p>
            <w:pPr>
              <w:rPr>
                <w:rFonts w:hint="eastAsia" w:ascii="仿宋" w:hAnsi="仿宋" w:eastAsia="仿宋" w:cs="仿宋"/>
                <w:sz w:val="24"/>
                <w:szCs w:val="24"/>
              </w:rPr>
            </w:pPr>
          </w:p>
        </w:tc>
        <w:tc>
          <w:tcPr>
            <w:tcW w:w="697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C15.突出团支部引领主导作用，规范开展“三会两制一课”、主题团日，每年至少召开1次组织生活会。</w:t>
            </w:r>
          </w:p>
        </w:tc>
        <w:tc>
          <w:tcPr>
            <w:tcW w:w="12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A</w:t>
            </w:r>
          </w:p>
        </w:tc>
        <w:tc>
          <w:tcPr>
            <w:tcW w:w="96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1949" w:type="dxa"/>
            <w:vAlign w:val="center"/>
          </w:tcPr>
          <w:p>
            <w:pPr>
              <w:rPr>
                <w:rFonts w:hint="eastAsia" w:ascii="仿宋" w:hAnsi="仿宋" w:eastAsia="仿宋" w:cs="仿宋"/>
                <w:sz w:val="24"/>
                <w:szCs w:val="24"/>
              </w:rPr>
            </w:pPr>
            <w:r>
              <w:rPr>
                <w:rFonts w:hint="eastAsia" w:ascii="仿宋" w:hAnsi="仿宋" w:eastAsia="仿宋" w:cs="仿宋"/>
                <w:sz w:val="24"/>
                <w:szCs w:val="24"/>
              </w:rPr>
              <w:t>图文资料、活动</w:t>
            </w:r>
          </w:p>
          <w:p>
            <w:pPr>
              <w:rPr>
                <w:rFonts w:hint="eastAsia" w:ascii="仿宋" w:hAnsi="仿宋" w:eastAsia="仿宋" w:cs="仿宋"/>
                <w:sz w:val="24"/>
                <w:szCs w:val="24"/>
              </w:rPr>
            </w:pPr>
            <w:r>
              <w:rPr>
                <w:rFonts w:hint="eastAsia" w:ascii="仿宋" w:hAnsi="仿宋" w:eastAsia="仿宋" w:cs="仿宋"/>
                <w:sz w:val="24"/>
                <w:szCs w:val="24"/>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4" w:type="dxa"/>
            <w:vMerge w:val="continue"/>
            <w:vAlign w:val="center"/>
          </w:tcPr>
          <w:p>
            <w:pPr>
              <w:rPr>
                <w:rFonts w:hint="eastAsia" w:ascii="仿宋" w:hAnsi="仿宋" w:eastAsia="仿宋" w:cs="仿宋"/>
                <w:sz w:val="24"/>
                <w:szCs w:val="24"/>
              </w:rPr>
            </w:pPr>
          </w:p>
        </w:tc>
        <w:tc>
          <w:tcPr>
            <w:tcW w:w="1208"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B8.学生</w:t>
            </w:r>
          </w:p>
          <w:p>
            <w:pPr>
              <w:rPr>
                <w:rFonts w:hint="eastAsia" w:ascii="仿宋" w:hAnsi="仿宋" w:eastAsia="仿宋" w:cs="仿宋"/>
                <w:sz w:val="24"/>
                <w:szCs w:val="24"/>
              </w:rPr>
            </w:pPr>
            <w:r>
              <w:rPr>
                <w:rFonts w:hint="eastAsia" w:ascii="仿宋" w:hAnsi="仿宋" w:eastAsia="仿宋" w:cs="仿宋"/>
                <w:sz w:val="24"/>
                <w:szCs w:val="24"/>
              </w:rPr>
              <w:t>会</w:t>
            </w:r>
          </w:p>
          <w:p>
            <w:pPr>
              <w:rPr>
                <w:rFonts w:hint="eastAsia" w:ascii="仿宋" w:hAnsi="仿宋" w:eastAsia="仿宋" w:cs="仿宋"/>
                <w:sz w:val="24"/>
                <w:szCs w:val="24"/>
              </w:rPr>
            </w:pPr>
            <w:r>
              <w:rPr>
                <w:rFonts w:hint="eastAsia" w:ascii="仿宋" w:hAnsi="仿宋" w:eastAsia="仿宋" w:cs="仿宋"/>
                <w:sz w:val="24"/>
                <w:szCs w:val="24"/>
              </w:rPr>
              <w:t>（8分）</w:t>
            </w:r>
          </w:p>
        </w:tc>
        <w:tc>
          <w:tcPr>
            <w:tcW w:w="697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C16.学生会组织建设纳入学校党建工作整体规划，党组织每年至少听取1次学生会组织工作汇报，研究决定重大事项。</w:t>
            </w:r>
          </w:p>
        </w:tc>
        <w:tc>
          <w:tcPr>
            <w:tcW w:w="12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96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1949" w:type="dxa"/>
            <w:vAlign w:val="center"/>
          </w:tcPr>
          <w:p>
            <w:pPr>
              <w:rPr>
                <w:rFonts w:hint="eastAsia" w:ascii="仿宋" w:hAnsi="仿宋" w:eastAsia="仿宋" w:cs="仿宋"/>
                <w:sz w:val="24"/>
                <w:szCs w:val="24"/>
              </w:rPr>
            </w:pPr>
            <w:r>
              <w:rPr>
                <w:rFonts w:hint="eastAsia" w:ascii="仿宋" w:hAnsi="仿宋" w:eastAsia="仿宋" w:cs="仿宋"/>
                <w:sz w:val="24"/>
                <w:szCs w:val="24"/>
              </w:rPr>
              <w:t>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14" w:type="dxa"/>
            <w:vMerge w:val="continue"/>
            <w:vAlign w:val="center"/>
          </w:tcPr>
          <w:p>
            <w:pPr>
              <w:rPr>
                <w:rFonts w:hint="eastAsia" w:ascii="仿宋" w:hAnsi="仿宋" w:eastAsia="仿宋" w:cs="仿宋"/>
                <w:sz w:val="24"/>
                <w:szCs w:val="24"/>
              </w:rPr>
            </w:pPr>
          </w:p>
        </w:tc>
        <w:tc>
          <w:tcPr>
            <w:tcW w:w="1208" w:type="dxa"/>
            <w:vMerge w:val="continue"/>
            <w:vAlign w:val="center"/>
          </w:tcPr>
          <w:p>
            <w:pPr>
              <w:rPr>
                <w:rFonts w:hint="eastAsia" w:ascii="仿宋" w:hAnsi="仿宋" w:eastAsia="仿宋" w:cs="仿宋"/>
                <w:sz w:val="24"/>
                <w:szCs w:val="24"/>
              </w:rPr>
            </w:pPr>
          </w:p>
        </w:tc>
        <w:tc>
          <w:tcPr>
            <w:tcW w:w="697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C17.巩固健全改革机制，坚持精干职能、精简机构、力量下沉，按期规范召开学生代表大会。学生会改革建设情况按要求公示，主动接受师生监督。</w:t>
            </w:r>
          </w:p>
        </w:tc>
        <w:tc>
          <w:tcPr>
            <w:tcW w:w="12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96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1949" w:type="dxa"/>
            <w:vAlign w:val="center"/>
          </w:tcPr>
          <w:p>
            <w:pPr>
              <w:rPr>
                <w:rFonts w:hint="eastAsia" w:ascii="仿宋" w:hAnsi="仿宋" w:eastAsia="仿宋" w:cs="仿宋"/>
                <w:sz w:val="24"/>
                <w:szCs w:val="24"/>
              </w:rPr>
            </w:pPr>
            <w:r>
              <w:rPr>
                <w:rFonts w:hint="eastAsia" w:ascii="仿宋" w:hAnsi="仿宋" w:eastAsia="仿宋" w:cs="仿宋"/>
                <w:sz w:val="24"/>
                <w:szCs w:val="24"/>
              </w:rPr>
              <w:t>学生会工作年</w:t>
            </w:r>
          </w:p>
          <w:p>
            <w:pPr>
              <w:rPr>
                <w:rFonts w:hint="eastAsia" w:ascii="仿宋" w:hAnsi="仿宋" w:eastAsia="仿宋" w:cs="仿宋"/>
                <w:sz w:val="24"/>
                <w:szCs w:val="24"/>
              </w:rPr>
            </w:pPr>
            <w:r>
              <w:rPr>
                <w:rFonts w:hint="eastAsia" w:ascii="仿宋" w:hAnsi="仿宋" w:eastAsia="仿宋" w:cs="仿宋"/>
                <w:sz w:val="24"/>
                <w:szCs w:val="24"/>
              </w:rPr>
              <w:t>度公示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4" w:type="dxa"/>
            <w:vMerge w:val="continue"/>
            <w:vAlign w:val="center"/>
          </w:tcPr>
          <w:p>
            <w:pPr>
              <w:rPr>
                <w:rFonts w:hint="eastAsia" w:ascii="仿宋" w:hAnsi="仿宋" w:eastAsia="仿宋" w:cs="仿宋"/>
                <w:sz w:val="24"/>
                <w:szCs w:val="24"/>
              </w:rPr>
            </w:pPr>
          </w:p>
        </w:tc>
        <w:tc>
          <w:tcPr>
            <w:tcW w:w="1208" w:type="dxa"/>
            <w:vMerge w:val="continue"/>
            <w:vAlign w:val="center"/>
          </w:tcPr>
          <w:p>
            <w:pPr>
              <w:rPr>
                <w:rFonts w:hint="eastAsia" w:ascii="仿宋" w:hAnsi="仿宋" w:eastAsia="仿宋" w:cs="仿宋"/>
                <w:sz w:val="24"/>
                <w:szCs w:val="24"/>
              </w:rPr>
            </w:pPr>
          </w:p>
        </w:tc>
        <w:tc>
          <w:tcPr>
            <w:tcW w:w="697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C18.聚焦学业就业等学生核心需求，形成一批做得实、叫得响的服务项目。</w:t>
            </w:r>
          </w:p>
        </w:tc>
        <w:tc>
          <w:tcPr>
            <w:tcW w:w="12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A</w:t>
            </w:r>
          </w:p>
        </w:tc>
        <w:tc>
          <w:tcPr>
            <w:tcW w:w="961" w:type="dxa"/>
            <w:vAlign w:val="center"/>
          </w:tcPr>
          <w:p>
            <w:pPr>
              <w:jc w:val="center"/>
              <w:rPr>
                <w:rFonts w:hint="eastAsia" w:ascii="仿宋" w:hAnsi="仿宋" w:eastAsia="仿宋" w:cs="仿宋"/>
                <w:sz w:val="24"/>
                <w:szCs w:val="24"/>
              </w:rPr>
            </w:pPr>
          </w:p>
        </w:tc>
        <w:tc>
          <w:tcPr>
            <w:tcW w:w="1949" w:type="dxa"/>
            <w:vAlign w:val="center"/>
          </w:tcPr>
          <w:p>
            <w:pPr>
              <w:rPr>
                <w:rFonts w:hint="eastAsia" w:ascii="仿宋" w:hAnsi="仿宋" w:eastAsia="仿宋" w:cs="仿宋"/>
                <w:sz w:val="24"/>
                <w:szCs w:val="24"/>
              </w:rPr>
            </w:pPr>
            <w:r>
              <w:rPr>
                <w:rFonts w:hint="eastAsia" w:ascii="仿宋" w:hAnsi="仿宋" w:eastAsia="仿宋" w:cs="仿宋"/>
                <w:sz w:val="24"/>
                <w:szCs w:val="24"/>
              </w:rPr>
              <w:t>服务项目清单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4" w:type="dxa"/>
            <w:vMerge w:val="continue"/>
            <w:vAlign w:val="center"/>
          </w:tcPr>
          <w:p>
            <w:pPr>
              <w:rPr>
                <w:rFonts w:hint="eastAsia" w:ascii="仿宋" w:hAnsi="仿宋" w:eastAsia="仿宋" w:cs="仿宋"/>
                <w:sz w:val="24"/>
                <w:szCs w:val="24"/>
              </w:rPr>
            </w:pPr>
          </w:p>
        </w:tc>
        <w:tc>
          <w:tcPr>
            <w:tcW w:w="1208" w:type="dxa"/>
            <w:vMerge w:val="continue"/>
            <w:vAlign w:val="center"/>
          </w:tcPr>
          <w:p>
            <w:pPr>
              <w:rPr>
                <w:rFonts w:hint="eastAsia" w:ascii="仿宋" w:hAnsi="仿宋" w:eastAsia="仿宋" w:cs="仿宋"/>
                <w:sz w:val="24"/>
                <w:szCs w:val="24"/>
              </w:rPr>
            </w:pPr>
          </w:p>
        </w:tc>
        <w:tc>
          <w:tcPr>
            <w:tcW w:w="697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C19.坚持从严治会，师生对学生会组织和工作人员的满意度稳步提升。</w:t>
            </w:r>
          </w:p>
        </w:tc>
        <w:tc>
          <w:tcPr>
            <w:tcW w:w="12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A</w:t>
            </w:r>
          </w:p>
        </w:tc>
        <w:tc>
          <w:tcPr>
            <w:tcW w:w="96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1949" w:type="dxa"/>
            <w:vAlign w:val="center"/>
          </w:tcPr>
          <w:p>
            <w:pPr>
              <w:rPr>
                <w:rFonts w:hint="eastAsia" w:ascii="仿宋" w:hAnsi="仿宋" w:eastAsia="仿宋" w:cs="仿宋"/>
                <w:sz w:val="24"/>
                <w:szCs w:val="24"/>
              </w:rPr>
            </w:pPr>
            <w:r>
              <w:rPr>
                <w:rFonts w:hint="eastAsia" w:ascii="仿宋" w:hAnsi="仿宋" w:eastAsia="仿宋" w:cs="仿宋"/>
                <w:sz w:val="24"/>
                <w:szCs w:val="24"/>
              </w:rPr>
              <w:t>满意度测评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14" w:type="dxa"/>
            <w:vMerge w:val="continue"/>
            <w:vAlign w:val="center"/>
          </w:tcPr>
          <w:p>
            <w:pPr>
              <w:rPr>
                <w:rFonts w:hint="eastAsia" w:ascii="仿宋" w:hAnsi="仿宋" w:eastAsia="仿宋" w:cs="仿宋"/>
                <w:sz w:val="24"/>
                <w:szCs w:val="24"/>
              </w:rPr>
            </w:pPr>
          </w:p>
        </w:tc>
        <w:tc>
          <w:tcPr>
            <w:tcW w:w="1208"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B9.学生</w:t>
            </w:r>
          </w:p>
          <w:p>
            <w:pPr>
              <w:rPr>
                <w:rFonts w:hint="eastAsia" w:ascii="仿宋" w:hAnsi="仿宋" w:eastAsia="仿宋" w:cs="仿宋"/>
                <w:sz w:val="24"/>
                <w:szCs w:val="24"/>
              </w:rPr>
            </w:pPr>
            <w:r>
              <w:rPr>
                <w:rFonts w:hint="eastAsia" w:ascii="仿宋" w:hAnsi="仿宋" w:eastAsia="仿宋" w:cs="仿宋"/>
                <w:sz w:val="24"/>
                <w:szCs w:val="24"/>
              </w:rPr>
              <w:t>社团</w:t>
            </w:r>
          </w:p>
          <w:p>
            <w:pPr>
              <w:rPr>
                <w:rFonts w:hint="eastAsia" w:ascii="仿宋" w:hAnsi="仿宋" w:eastAsia="仿宋" w:cs="仿宋"/>
                <w:sz w:val="24"/>
                <w:szCs w:val="24"/>
              </w:rPr>
            </w:pPr>
            <w:r>
              <w:rPr>
                <w:rFonts w:hint="eastAsia" w:ascii="仿宋" w:hAnsi="仿宋" w:eastAsia="仿宋" w:cs="仿宋"/>
                <w:sz w:val="24"/>
                <w:szCs w:val="24"/>
              </w:rPr>
              <w:t>（8分）</w:t>
            </w:r>
          </w:p>
        </w:tc>
        <w:tc>
          <w:tcPr>
            <w:tcW w:w="697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C20.把学生社团工作纳入学校思政工作和群团工作整体格局，党组织每年至少听取1次学生社团工作汇报。学校团委</w:t>
            </w:r>
            <w:r>
              <w:rPr>
                <w:rFonts w:hint="eastAsia" w:ascii="仿宋" w:hAnsi="仿宋" w:eastAsia="仿宋" w:cs="仿宋"/>
                <w:bCs/>
                <w:sz w:val="24"/>
                <w:szCs w:val="24"/>
              </w:rPr>
              <w:t>成立学生社团管理部门，配备专职工作人员</w:t>
            </w:r>
            <w:r>
              <w:rPr>
                <w:rFonts w:hint="eastAsia" w:ascii="仿宋" w:hAnsi="仿宋" w:eastAsia="仿宋" w:cs="仿宋"/>
                <w:sz w:val="24"/>
                <w:szCs w:val="24"/>
              </w:rPr>
              <w:t>。</w:t>
            </w:r>
          </w:p>
        </w:tc>
        <w:tc>
          <w:tcPr>
            <w:tcW w:w="12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961" w:type="dxa"/>
            <w:vAlign w:val="center"/>
          </w:tcPr>
          <w:p>
            <w:pPr>
              <w:jc w:val="center"/>
              <w:rPr>
                <w:rFonts w:hint="eastAsia" w:ascii="仿宋" w:hAnsi="仿宋" w:eastAsia="仿宋" w:cs="仿宋"/>
                <w:sz w:val="24"/>
                <w:szCs w:val="24"/>
              </w:rPr>
            </w:pPr>
          </w:p>
        </w:tc>
        <w:tc>
          <w:tcPr>
            <w:tcW w:w="1949" w:type="dxa"/>
            <w:vAlign w:val="center"/>
          </w:tcPr>
          <w:p>
            <w:pPr>
              <w:rPr>
                <w:rFonts w:hint="eastAsia" w:ascii="仿宋" w:hAnsi="仿宋" w:eastAsia="仿宋" w:cs="仿宋"/>
                <w:sz w:val="24"/>
                <w:szCs w:val="24"/>
              </w:rPr>
            </w:pPr>
            <w:r>
              <w:rPr>
                <w:rFonts w:hint="eastAsia" w:ascii="仿宋" w:hAnsi="仿宋" w:eastAsia="仿宋" w:cs="仿宋"/>
                <w:sz w:val="24"/>
                <w:szCs w:val="24"/>
              </w:rPr>
              <w:t>会议纪要、</w:t>
            </w:r>
          </w:p>
          <w:p>
            <w:pPr>
              <w:rPr>
                <w:rFonts w:hint="eastAsia" w:ascii="仿宋" w:hAnsi="仿宋" w:eastAsia="仿宋" w:cs="仿宋"/>
                <w:sz w:val="24"/>
                <w:szCs w:val="24"/>
              </w:rPr>
            </w:pPr>
            <w:r>
              <w:rPr>
                <w:rFonts w:hint="eastAsia" w:ascii="仿宋" w:hAnsi="仿宋" w:eastAsia="仿宋" w:cs="仿宋"/>
                <w:sz w:val="24"/>
                <w:szCs w:val="24"/>
              </w:rPr>
              <w:t>部门设置情况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14" w:type="dxa"/>
            <w:vMerge w:val="continue"/>
            <w:vAlign w:val="center"/>
          </w:tcPr>
          <w:p>
            <w:pPr>
              <w:rPr>
                <w:rFonts w:hint="eastAsia" w:ascii="仿宋" w:hAnsi="仿宋" w:eastAsia="仿宋" w:cs="仿宋"/>
                <w:sz w:val="24"/>
                <w:szCs w:val="24"/>
              </w:rPr>
            </w:pPr>
          </w:p>
        </w:tc>
        <w:tc>
          <w:tcPr>
            <w:tcW w:w="1208" w:type="dxa"/>
            <w:vMerge w:val="continue"/>
            <w:vAlign w:val="center"/>
          </w:tcPr>
          <w:p>
            <w:pPr>
              <w:rPr>
                <w:rFonts w:hint="eastAsia" w:ascii="仿宋" w:hAnsi="仿宋" w:eastAsia="仿宋" w:cs="仿宋"/>
                <w:sz w:val="24"/>
                <w:szCs w:val="24"/>
              </w:rPr>
            </w:pPr>
          </w:p>
        </w:tc>
        <w:tc>
          <w:tcPr>
            <w:tcW w:w="697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C21.严格执行学生社团注册登记和年审制度，规范学生社团活动审批和管理，积极开展方向正确、健康向上、格调高雅、形式多样的社团活动。</w:t>
            </w:r>
          </w:p>
        </w:tc>
        <w:tc>
          <w:tcPr>
            <w:tcW w:w="12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96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1949" w:type="dxa"/>
            <w:vAlign w:val="center"/>
          </w:tcPr>
          <w:p>
            <w:pPr>
              <w:rPr>
                <w:rFonts w:hint="eastAsia" w:ascii="仿宋" w:hAnsi="仿宋" w:eastAsia="仿宋" w:cs="仿宋"/>
                <w:sz w:val="24"/>
                <w:szCs w:val="24"/>
              </w:rPr>
            </w:pPr>
            <w:r>
              <w:rPr>
                <w:rFonts w:hint="eastAsia" w:ascii="仿宋" w:hAnsi="仿宋" w:eastAsia="仿宋" w:cs="仿宋"/>
                <w:sz w:val="24"/>
                <w:szCs w:val="24"/>
              </w:rPr>
              <w:t>社团注册年审</w:t>
            </w:r>
          </w:p>
          <w:p>
            <w:pPr>
              <w:rPr>
                <w:rFonts w:hint="eastAsia" w:ascii="仿宋" w:hAnsi="仿宋" w:eastAsia="仿宋" w:cs="仿宋"/>
                <w:sz w:val="24"/>
                <w:szCs w:val="24"/>
              </w:rPr>
            </w:pPr>
            <w:r>
              <w:rPr>
                <w:rFonts w:hint="eastAsia" w:ascii="仿宋" w:hAnsi="仿宋" w:eastAsia="仿宋" w:cs="仿宋"/>
                <w:sz w:val="24"/>
                <w:szCs w:val="24"/>
              </w:rPr>
              <w:t>情况</w:t>
            </w:r>
          </w:p>
        </w:tc>
      </w:tr>
    </w:tbl>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bookmarkStart w:id="0" w:name="_GoBack"/>
      <w:bookmarkEnd w:id="0"/>
    </w:p>
    <w:tbl>
      <w:tblPr>
        <w:tblStyle w:val="3"/>
        <w:tblpPr w:leftFromText="180" w:rightFromText="180" w:vertAnchor="page" w:horzAnchor="page" w:tblpXSpec="center" w:tblpY="1704"/>
        <w:tblOverlap w:val="never"/>
        <w:tblW w:w="13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7378"/>
        <w:gridCol w:w="1276"/>
        <w:gridCol w:w="8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4"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重点内容</w:t>
            </w:r>
          </w:p>
        </w:tc>
        <w:tc>
          <w:tcPr>
            <w:tcW w:w="1134"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关键</w:t>
            </w:r>
          </w:p>
          <w:p>
            <w:pPr>
              <w:jc w:val="center"/>
              <w:rPr>
                <w:rFonts w:hint="eastAsia" w:ascii="仿宋" w:hAnsi="仿宋" w:eastAsia="仿宋" w:cs="仿宋"/>
                <w:b/>
                <w:bCs/>
                <w:sz w:val="24"/>
                <w:szCs w:val="24"/>
              </w:rPr>
            </w:pPr>
            <w:r>
              <w:rPr>
                <w:rFonts w:hint="eastAsia" w:ascii="仿宋" w:hAnsi="仿宋" w:eastAsia="仿宋" w:cs="仿宋"/>
                <w:b/>
                <w:bCs/>
                <w:sz w:val="24"/>
                <w:szCs w:val="24"/>
              </w:rPr>
              <w:t>指标</w:t>
            </w:r>
          </w:p>
        </w:tc>
        <w:tc>
          <w:tcPr>
            <w:tcW w:w="7378"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考查要点</w:t>
            </w:r>
          </w:p>
        </w:tc>
        <w:tc>
          <w:tcPr>
            <w:tcW w:w="1276"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状态</w:t>
            </w:r>
          </w:p>
          <w:p>
            <w:pPr>
              <w:jc w:val="center"/>
              <w:rPr>
                <w:rFonts w:hint="eastAsia" w:ascii="仿宋" w:hAnsi="仿宋" w:eastAsia="仿宋" w:cs="仿宋"/>
                <w:b/>
                <w:bCs/>
                <w:sz w:val="24"/>
                <w:szCs w:val="24"/>
              </w:rPr>
            </w:pPr>
            <w:r>
              <w:rPr>
                <w:rFonts w:hint="eastAsia" w:ascii="仿宋" w:hAnsi="仿宋" w:eastAsia="仿宋" w:cs="仿宋"/>
                <w:b/>
                <w:bCs/>
                <w:sz w:val="24"/>
                <w:szCs w:val="24"/>
              </w:rPr>
              <w:t>（程度）</w:t>
            </w:r>
          </w:p>
        </w:tc>
        <w:tc>
          <w:tcPr>
            <w:tcW w:w="850"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重点改革指标</w:t>
            </w:r>
          </w:p>
        </w:tc>
        <w:tc>
          <w:tcPr>
            <w:tcW w:w="1985"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备注</w:t>
            </w:r>
          </w:p>
          <w:p>
            <w:pPr>
              <w:jc w:val="center"/>
              <w:rPr>
                <w:rFonts w:hint="eastAsia" w:ascii="仿宋" w:hAnsi="仿宋" w:eastAsia="仿宋" w:cs="仿宋"/>
                <w:b/>
                <w:bCs/>
                <w:sz w:val="24"/>
                <w:szCs w:val="24"/>
              </w:rPr>
            </w:pPr>
            <w:r>
              <w:rPr>
                <w:rFonts w:hint="eastAsia" w:ascii="仿宋" w:hAnsi="仿宋" w:eastAsia="仿宋" w:cs="仿宋"/>
                <w:b/>
                <w:bCs/>
                <w:sz w:val="24"/>
                <w:szCs w:val="24"/>
              </w:rPr>
              <w:t>（主要监测点）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tcPr>
          <w:p>
            <w:pPr>
              <w:rPr>
                <w:rFonts w:hint="eastAsia" w:ascii="仿宋" w:hAnsi="仿宋" w:eastAsia="仿宋" w:cs="仿宋"/>
                <w:sz w:val="24"/>
                <w:szCs w:val="24"/>
              </w:rPr>
            </w:pPr>
          </w:p>
        </w:tc>
        <w:tc>
          <w:tcPr>
            <w:tcW w:w="1134" w:type="dxa"/>
          </w:tcPr>
          <w:p>
            <w:pPr>
              <w:rPr>
                <w:rFonts w:hint="eastAsia" w:ascii="仿宋" w:hAnsi="仿宋" w:eastAsia="仿宋" w:cs="仿宋"/>
                <w:sz w:val="24"/>
                <w:szCs w:val="24"/>
              </w:rPr>
            </w:pPr>
          </w:p>
        </w:tc>
        <w:tc>
          <w:tcPr>
            <w:tcW w:w="737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C22.配强学生社团指导教师，</w:t>
            </w:r>
            <w:r>
              <w:rPr>
                <w:rFonts w:hint="eastAsia" w:ascii="仿宋" w:hAnsi="仿宋" w:eastAsia="仿宋" w:cs="仿宋"/>
                <w:bCs/>
                <w:sz w:val="24"/>
                <w:szCs w:val="24"/>
              </w:rPr>
              <w:t>思政类、志愿公益类社团指导教师为中共党员</w:t>
            </w:r>
            <w:r>
              <w:rPr>
                <w:rFonts w:hint="eastAsia" w:ascii="仿宋" w:hAnsi="仿宋" w:eastAsia="仿宋" w:cs="仿宋"/>
                <w:sz w:val="24"/>
                <w:szCs w:val="24"/>
              </w:rPr>
              <w:t>。</w:t>
            </w:r>
          </w:p>
        </w:tc>
        <w:tc>
          <w:tcPr>
            <w:tcW w:w="1276" w:type="dxa"/>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850" w:type="dxa"/>
          </w:tcPr>
          <w:p>
            <w:pPr>
              <w:jc w:val="center"/>
              <w:rPr>
                <w:rFonts w:hint="eastAsia" w:ascii="仿宋" w:hAnsi="仿宋" w:eastAsia="仿宋" w:cs="仿宋"/>
                <w:sz w:val="24"/>
                <w:szCs w:val="24"/>
              </w:rPr>
            </w:pPr>
          </w:p>
        </w:tc>
        <w:tc>
          <w:tcPr>
            <w:tcW w:w="1985" w:type="dxa"/>
          </w:tcPr>
          <w:p>
            <w:pPr>
              <w:rPr>
                <w:rFonts w:hint="eastAsia" w:ascii="仿宋" w:hAnsi="仿宋" w:eastAsia="仿宋" w:cs="仿宋"/>
                <w:sz w:val="24"/>
                <w:szCs w:val="24"/>
              </w:rPr>
            </w:pPr>
            <w:r>
              <w:rPr>
                <w:rFonts w:hint="eastAsia" w:ascii="仿宋" w:hAnsi="仿宋" w:eastAsia="仿宋" w:cs="仿宋"/>
                <w:sz w:val="24"/>
                <w:szCs w:val="24"/>
              </w:rPr>
              <w:t xml:space="preserve">指导教师配备 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restart"/>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A4.</w:t>
            </w:r>
          </w:p>
          <w:p>
            <w:pPr>
              <w:rPr>
                <w:rFonts w:hint="eastAsia" w:ascii="仿宋" w:hAnsi="仿宋" w:eastAsia="仿宋" w:cs="仿宋"/>
                <w:sz w:val="24"/>
                <w:szCs w:val="24"/>
              </w:rPr>
            </w:pPr>
            <w:r>
              <w:rPr>
                <w:rFonts w:hint="eastAsia" w:ascii="仿宋" w:hAnsi="仿宋" w:eastAsia="仿宋" w:cs="仿宋"/>
                <w:sz w:val="24"/>
                <w:szCs w:val="24"/>
              </w:rPr>
              <w:t>保持支持机制</w:t>
            </w:r>
          </w:p>
        </w:tc>
        <w:tc>
          <w:tcPr>
            <w:tcW w:w="1134" w:type="dxa"/>
            <w:vMerge w:val="restart"/>
          </w:tcPr>
          <w:p>
            <w:pPr>
              <w:rPr>
                <w:rFonts w:hint="eastAsia" w:ascii="仿宋" w:hAnsi="仿宋" w:eastAsia="仿宋" w:cs="仿宋"/>
                <w:sz w:val="24"/>
                <w:szCs w:val="24"/>
              </w:rPr>
            </w:pPr>
            <w:r>
              <w:rPr>
                <w:rFonts w:hint="eastAsia" w:ascii="仿宋" w:hAnsi="仿宋" w:eastAsia="仿宋" w:cs="仿宋"/>
                <w:sz w:val="24"/>
                <w:szCs w:val="24"/>
              </w:rPr>
              <w:t>B10.组织领导</w:t>
            </w:r>
          </w:p>
          <w:p>
            <w:pPr>
              <w:rPr>
                <w:rFonts w:hint="eastAsia" w:ascii="仿宋" w:hAnsi="仿宋" w:eastAsia="仿宋" w:cs="仿宋"/>
                <w:sz w:val="24"/>
                <w:szCs w:val="24"/>
              </w:rPr>
            </w:pPr>
            <w:r>
              <w:rPr>
                <w:rFonts w:hint="eastAsia" w:ascii="仿宋" w:hAnsi="仿宋" w:eastAsia="仿宋" w:cs="仿宋"/>
                <w:sz w:val="24"/>
                <w:szCs w:val="24"/>
              </w:rPr>
              <w:t>（10分）</w:t>
            </w:r>
          </w:p>
        </w:tc>
        <w:tc>
          <w:tcPr>
            <w:tcW w:w="737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C23.将团的建设纳入高校党的建设总体格局同规划、同部署、同考核，团的工作考核分值</w:t>
            </w:r>
            <w:r>
              <w:rPr>
                <w:rFonts w:hint="eastAsia" w:ascii="仿宋" w:hAnsi="仿宋" w:eastAsia="仿宋" w:cs="仿宋"/>
                <w:bCs/>
                <w:sz w:val="24"/>
                <w:szCs w:val="24"/>
              </w:rPr>
              <w:t>占比不低于10%</w:t>
            </w:r>
            <w:r>
              <w:rPr>
                <w:rFonts w:hint="eastAsia" w:ascii="仿宋" w:hAnsi="仿宋" w:eastAsia="仿宋" w:cs="仿宋"/>
                <w:sz w:val="24"/>
                <w:szCs w:val="24"/>
              </w:rPr>
              <w:t>。</w:t>
            </w:r>
          </w:p>
        </w:tc>
        <w:tc>
          <w:tcPr>
            <w:tcW w:w="1276" w:type="dxa"/>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C</w:t>
            </w:r>
          </w:p>
        </w:tc>
        <w:tc>
          <w:tcPr>
            <w:tcW w:w="850" w:type="dxa"/>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1985" w:type="dxa"/>
          </w:tcPr>
          <w:p>
            <w:pPr>
              <w:rPr>
                <w:rFonts w:hint="eastAsia" w:ascii="仿宋" w:hAnsi="仿宋" w:eastAsia="仿宋" w:cs="仿宋"/>
                <w:sz w:val="24"/>
                <w:szCs w:val="24"/>
              </w:rPr>
            </w:pPr>
            <w:r>
              <w:rPr>
                <w:rFonts w:hint="eastAsia" w:ascii="仿宋" w:hAnsi="仿宋" w:eastAsia="仿宋" w:cs="仿宋"/>
                <w:sz w:val="24"/>
                <w:szCs w:val="24"/>
              </w:rPr>
              <w:t>纳入考核情况及占比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4" w:type="dxa"/>
            <w:vMerge w:val="continue"/>
          </w:tcPr>
          <w:p>
            <w:pPr>
              <w:rPr>
                <w:rFonts w:hint="eastAsia" w:ascii="仿宋" w:hAnsi="仿宋" w:eastAsia="仿宋" w:cs="仿宋"/>
                <w:sz w:val="24"/>
                <w:szCs w:val="24"/>
              </w:rPr>
            </w:pPr>
          </w:p>
        </w:tc>
        <w:tc>
          <w:tcPr>
            <w:tcW w:w="1134" w:type="dxa"/>
            <w:vMerge w:val="continue"/>
          </w:tcPr>
          <w:p>
            <w:pPr>
              <w:rPr>
                <w:rFonts w:hint="eastAsia" w:ascii="仿宋" w:hAnsi="仿宋" w:eastAsia="仿宋" w:cs="仿宋"/>
                <w:sz w:val="24"/>
                <w:szCs w:val="24"/>
              </w:rPr>
            </w:pPr>
          </w:p>
        </w:tc>
        <w:tc>
          <w:tcPr>
            <w:tcW w:w="737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C24.学校党委每年至少召开1次专题会议研究团的工作，由班子成员中1名副书记分管、1名副校长联系共青团工作，有指导、有安排、有支持。 </w:t>
            </w:r>
          </w:p>
        </w:tc>
        <w:tc>
          <w:tcPr>
            <w:tcW w:w="1276" w:type="dxa"/>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850" w:type="dxa"/>
          </w:tcPr>
          <w:p>
            <w:pPr>
              <w:jc w:val="center"/>
              <w:rPr>
                <w:rFonts w:hint="eastAsia" w:ascii="仿宋" w:hAnsi="仿宋" w:eastAsia="仿宋" w:cs="仿宋"/>
                <w:sz w:val="24"/>
                <w:szCs w:val="24"/>
              </w:rPr>
            </w:pPr>
          </w:p>
        </w:tc>
        <w:tc>
          <w:tcPr>
            <w:tcW w:w="1985" w:type="dxa"/>
          </w:tcPr>
          <w:p>
            <w:pPr>
              <w:rPr>
                <w:rFonts w:hint="eastAsia" w:ascii="仿宋" w:hAnsi="仿宋" w:eastAsia="仿宋" w:cs="仿宋"/>
                <w:sz w:val="24"/>
                <w:szCs w:val="24"/>
              </w:rPr>
            </w:pPr>
            <w:r>
              <w:rPr>
                <w:rFonts w:hint="eastAsia" w:ascii="仿宋" w:hAnsi="仿宋" w:eastAsia="仿宋" w:cs="仿宋"/>
                <w:sz w:val="24"/>
                <w:szCs w:val="24"/>
              </w:rPr>
              <w:t>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04" w:type="dxa"/>
            <w:vMerge w:val="continue"/>
          </w:tcPr>
          <w:p>
            <w:pPr>
              <w:rPr>
                <w:rFonts w:hint="eastAsia" w:ascii="仿宋" w:hAnsi="仿宋" w:eastAsia="仿宋" w:cs="仿宋"/>
                <w:sz w:val="24"/>
                <w:szCs w:val="24"/>
              </w:rPr>
            </w:pPr>
          </w:p>
        </w:tc>
        <w:tc>
          <w:tcPr>
            <w:tcW w:w="1134" w:type="dxa"/>
            <w:vMerge w:val="restart"/>
          </w:tcPr>
          <w:p>
            <w:pPr>
              <w:rPr>
                <w:rFonts w:hint="eastAsia" w:ascii="仿宋" w:hAnsi="仿宋" w:eastAsia="仿宋" w:cs="仿宋"/>
                <w:sz w:val="24"/>
                <w:szCs w:val="24"/>
              </w:rPr>
            </w:pPr>
            <w:r>
              <w:rPr>
                <w:rFonts w:hint="eastAsia" w:ascii="仿宋" w:hAnsi="仿宋" w:eastAsia="仿宋" w:cs="仿宋"/>
                <w:sz w:val="24"/>
                <w:szCs w:val="24"/>
              </w:rPr>
              <w:t>B11.队伍建设</w:t>
            </w:r>
          </w:p>
          <w:p>
            <w:pPr>
              <w:rPr>
                <w:rFonts w:hint="eastAsia" w:ascii="仿宋" w:hAnsi="仿宋" w:eastAsia="仿宋" w:cs="仿宋"/>
                <w:sz w:val="24"/>
                <w:szCs w:val="24"/>
              </w:rPr>
            </w:pPr>
            <w:r>
              <w:rPr>
                <w:rFonts w:hint="eastAsia" w:ascii="仿宋" w:hAnsi="仿宋" w:eastAsia="仿宋" w:cs="仿宋"/>
                <w:sz w:val="24"/>
                <w:szCs w:val="24"/>
              </w:rPr>
              <w:t>（8分）</w:t>
            </w:r>
          </w:p>
          <w:p>
            <w:pPr>
              <w:rPr>
                <w:rFonts w:hint="eastAsia" w:ascii="仿宋" w:hAnsi="仿宋" w:eastAsia="仿宋" w:cs="仿宋"/>
                <w:sz w:val="24"/>
                <w:szCs w:val="24"/>
              </w:rPr>
            </w:pPr>
          </w:p>
        </w:tc>
        <w:tc>
          <w:tcPr>
            <w:tcW w:w="737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C25.依照标准足额核定团委专职干部职数、编制。校级团委书记按学校中层正职干部配备和管理，院系团组织书记为专职干部的，按院系中层正职干部配备和管理。 </w:t>
            </w:r>
          </w:p>
        </w:tc>
        <w:tc>
          <w:tcPr>
            <w:tcW w:w="1276" w:type="dxa"/>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C</w:t>
            </w:r>
          </w:p>
        </w:tc>
        <w:tc>
          <w:tcPr>
            <w:tcW w:w="850" w:type="dxa"/>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1985" w:type="dxa"/>
          </w:tcPr>
          <w:p>
            <w:pPr>
              <w:rPr>
                <w:rFonts w:hint="eastAsia" w:ascii="仿宋" w:hAnsi="仿宋" w:eastAsia="仿宋" w:cs="仿宋"/>
                <w:sz w:val="24"/>
                <w:szCs w:val="24"/>
              </w:rPr>
            </w:pPr>
            <w:r>
              <w:rPr>
                <w:rFonts w:hint="eastAsia" w:ascii="仿宋" w:hAnsi="仿宋" w:eastAsia="仿宋" w:cs="仿宋"/>
                <w:sz w:val="24"/>
                <w:szCs w:val="24"/>
              </w:rPr>
              <w:t>专职干部配备达标率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4" w:type="dxa"/>
            <w:vMerge w:val="continue"/>
          </w:tcPr>
          <w:p>
            <w:pPr>
              <w:rPr>
                <w:rFonts w:hint="eastAsia" w:ascii="仿宋" w:hAnsi="仿宋" w:eastAsia="仿宋" w:cs="仿宋"/>
                <w:sz w:val="24"/>
                <w:szCs w:val="24"/>
              </w:rPr>
            </w:pPr>
          </w:p>
        </w:tc>
        <w:tc>
          <w:tcPr>
            <w:tcW w:w="1134" w:type="dxa"/>
            <w:vMerge w:val="continue"/>
          </w:tcPr>
          <w:p>
            <w:pPr>
              <w:rPr>
                <w:rFonts w:hint="eastAsia" w:ascii="仿宋" w:hAnsi="仿宋" w:eastAsia="仿宋" w:cs="仿宋"/>
                <w:sz w:val="24"/>
                <w:szCs w:val="24"/>
              </w:rPr>
            </w:pPr>
          </w:p>
        </w:tc>
        <w:tc>
          <w:tcPr>
            <w:tcW w:w="737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sz w:val="24"/>
                <w:szCs w:val="24"/>
              </w:rPr>
              <w:t>C26.落实教师团干部在课时计算、职称评定、职级待遇、工作考核等方面的保障政策。</w:t>
            </w:r>
          </w:p>
        </w:tc>
        <w:tc>
          <w:tcPr>
            <w:tcW w:w="1276" w:type="dxa"/>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否</w:t>
            </w:r>
          </w:p>
        </w:tc>
        <w:tc>
          <w:tcPr>
            <w:tcW w:w="850" w:type="dxa"/>
          </w:tcPr>
          <w:p>
            <w:pPr>
              <w:jc w:val="center"/>
              <w:rPr>
                <w:rFonts w:hint="eastAsia" w:ascii="仿宋" w:hAnsi="仿宋" w:eastAsia="仿宋" w:cs="仿宋"/>
                <w:color w:val="auto"/>
                <w:sz w:val="24"/>
                <w:szCs w:val="24"/>
              </w:rPr>
            </w:pPr>
          </w:p>
        </w:tc>
        <w:tc>
          <w:tcPr>
            <w:tcW w:w="1985" w:type="dxa"/>
          </w:tcPr>
          <w:p>
            <w:pPr>
              <w:rPr>
                <w:rFonts w:hint="eastAsia" w:ascii="仿宋" w:hAnsi="仿宋" w:eastAsia="仿宋" w:cs="仿宋"/>
                <w:color w:val="auto"/>
                <w:sz w:val="24"/>
                <w:szCs w:val="24"/>
              </w:rPr>
            </w:pPr>
            <w:r>
              <w:rPr>
                <w:rFonts w:hint="eastAsia" w:ascii="仿宋" w:hAnsi="仿宋" w:eastAsia="仿宋" w:cs="仿宋"/>
                <w:color w:val="auto"/>
                <w:sz w:val="24"/>
                <w:szCs w:val="24"/>
              </w:rPr>
              <w:t>相应配套文件和落实情况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4" w:type="dxa"/>
            <w:vMerge w:val="continue"/>
          </w:tcPr>
          <w:p>
            <w:pPr>
              <w:rPr>
                <w:rFonts w:hint="eastAsia" w:ascii="仿宋" w:hAnsi="仿宋" w:eastAsia="仿宋" w:cs="仿宋"/>
                <w:sz w:val="24"/>
                <w:szCs w:val="24"/>
              </w:rPr>
            </w:pPr>
          </w:p>
        </w:tc>
        <w:tc>
          <w:tcPr>
            <w:tcW w:w="1134" w:type="dxa"/>
            <w:vMerge w:val="continue"/>
          </w:tcPr>
          <w:p>
            <w:pPr>
              <w:rPr>
                <w:rFonts w:hint="eastAsia" w:ascii="仿宋" w:hAnsi="仿宋" w:eastAsia="仿宋" w:cs="仿宋"/>
                <w:sz w:val="24"/>
                <w:szCs w:val="24"/>
              </w:rPr>
            </w:pPr>
          </w:p>
        </w:tc>
        <w:tc>
          <w:tcPr>
            <w:tcW w:w="737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color w:val="auto"/>
                <w:sz w:val="24"/>
                <w:szCs w:val="24"/>
              </w:rPr>
              <w:t>C27.落实团干部年度述职评议制度，强化结果运用，区分档次、奖优罚劣。</w:t>
            </w:r>
          </w:p>
        </w:tc>
        <w:tc>
          <w:tcPr>
            <w:tcW w:w="1276" w:type="dxa"/>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C</w:t>
            </w:r>
          </w:p>
        </w:tc>
        <w:tc>
          <w:tcPr>
            <w:tcW w:w="850" w:type="dxa"/>
          </w:tcPr>
          <w:p>
            <w:pPr>
              <w:jc w:val="center"/>
              <w:rPr>
                <w:rFonts w:hint="eastAsia" w:ascii="仿宋" w:hAnsi="仿宋" w:eastAsia="仿宋" w:cs="仿宋"/>
                <w:sz w:val="24"/>
                <w:szCs w:val="24"/>
              </w:rPr>
            </w:pPr>
          </w:p>
        </w:tc>
        <w:tc>
          <w:tcPr>
            <w:tcW w:w="1985" w:type="dxa"/>
          </w:tcPr>
          <w:p>
            <w:pPr>
              <w:rPr>
                <w:rFonts w:hint="eastAsia" w:ascii="仿宋" w:hAnsi="仿宋" w:eastAsia="仿宋" w:cs="仿宋"/>
                <w:sz w:val="24"/>
                <w:szCs w:val="24"/>
              </w:rPr>
            </w:pPr>
            <w:r>
              <w:rPr>
                <w:rFonts w:hint="eastAsia" w:ascii="仿宋" w:hAnsi="仿宋" w:eastAsia="仿宋" w:cs="仿宋"/>
                <w:sz w:val="24"/>
                <w:szCs w:val="24"/>
              </w:rPr>
              <w:t>述职评议开展率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04" w:type="dxa"/>
            <w:vMerge w:val="continue"/>
          </w:tcPr>
          <w:p>
            <w:pPr>
              <w:rPr>
                <w:rFonts w:hint="eastAsia" w:ascii="仿宋" w:hAnsi="仿宋" w:eastAsia="仿宋" w:cs="仿宋"/>
                <w:sz w:val="24"/>
                <w:szCs w:val="24"/>
              </w:rPr>
            </w:pPr>
          </w:p>
        </w:tc>
        <w:tc>
          <w:tcPr>
            <w:tcW w:w="1134" w:type="dxa"/>
            <w:vMerge w:val="restart"/>
          </w:tcPr>
          <w:p>
            <w:pPr>
              <w:rPr>
                <w:rFonts w:hint="eastAsia" w:ascii="仿宋" w:hAnsi="仿宋" w:eastAsia="仿宋" w:cs="仿宋"/>
                <w:sz w:val="24"/>
                <w:szCs w:val="24"/>
              </w:rPr>
            </w:pPr>
            <w:r>
              <w:rPr>
                <w:rFonts w:hint="eastAsia" w:ascii="仿宋" w:hAnsi="仿宋" w:eastAsia="仿宋" w:cs="仿宋"/>
                <w:sz w:val="24"/>
                <w:szCs w:val="24"/>
              </w:rPr>
              <w:t>B12.资源保障（8分）</w:t>
            </w:r>
          </w:p>
        </w:tc>
        <w:tc>
          <w:tcPr>
            <w:tcW w:w="737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C28.校级团委单独设置，未把团的组织机构随意撤销、合并或归属于其他工作部门。</w:t>
            </w:r>
          </w:p>
        </w:tc>
        <w:tc>
          <w:tcPr>
            <w:tcW w:w="1276" w:type="dxa"/>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850" w:type="dxa"/>
          </w:tcPr>
          <w:p>
            <w:pPr>
              <w:jc w:val="center"/>
              <w:rPr>
                <w:rFonts w:hint="eastAsia" w:ascii="仿宋" w:hAnsi="仿宋" w:eastAsia="仿宋" w:cs="仿宋"/>
                <w:sz w:val="24"/>
                <w:szCs w:val="24"/>
              </w:rPr>
            </w:pPr>
            <w:r>
              <w:rPr>
                <w:rFonts w:hint="eastAsia" w:ascii="仿宋" w:hAnsi="仿宋" w:eastAsia="仿宋" w:cs="仿宋"/>
                <w:sz w:val="24"/>
                <w:szCs w:val="24"/>
              </w:rPr>
              <w:t>是</w:t>
            </w:r>
          </w:p>
        </w:tc>
        <w:tc>
          <w:tcPr>
            <w:tcW w:w="1985" w:type="dxa"/>
          </w:tcPr>
          <w:p>
            <w:pPr>
              <w:rPr>
                <w:rFonts w:hint="eastAsia" w:ascii="仿宋" w:hAnsi="仿宋" w:eastAsia="仿宋" w:cs="仿宋"/>
                <w:sz w:val="24"/>
                <w:szCs w:val="24"/>
              </w:rPr>
            </w:pPr>
            <w:r>
              <w:rPr>
                <w:rFonts w:hint="eastAsia" w:ascii="仿宋" w:hAnsi="仿宋" w:eastAsia="仿宋" w:cs="仿宋"/>
                <w:sz w:val="24"/>
                <w:szCs w:val="24"/>
              </w:rPr>
              <w:t>部门设置情况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04" w:type="dxa"/>
            <w:vMerge w:val="continue"/>
          </w:tcPr>
          <w:p>
            <w:pPr>
              <w:rPr>
                <w:rFonts w:hint="eastAsia" w:ascii="仿宋" w:hAnsi="仿宋" w:eastAsia="仿宋" w:cs="仿宋"/>
                <w:sz w:val="24"/>
                <w:szCs w:val="24"/>
              </w:rPr>
            </w:pPr>
          </w:p>
        </w:tc>
        <w:tc>
          <w:tcPr>
            <w:tcW w:w="1134" w:type="dxa"/>
            <w:vMerge w:val="continue"/>
          </w:tcPr>
          <w:p>
            <w:pPr>
              <w:rPr>
                <w:rFonts w:hint="eastAsia" w:ascii="仿宋" w:hAnsi="仿宋" w:eastAsia="仿宋" w:cs="仿宋"/>
                <w:sz w:val="24"/>
                <w:szCs w:val="24"/>
              </w:rPr>
            </w:pPr>
          </w:p>
        </w:tc>
        <w:tc>
          <w:tcPr>
            <w:tcW w:w="737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C29.将团建经费纳入党建经费整体计划，按在校生人均每年</w:t>
            </w:r>
            <w:r>
              <w:rPr>
                <w:rFonts w:hint="eastAsia" w:ascii="仿宋" w:hAnsi="仿宋" w:eastAsia="仿宋" w:cs="仿宋"/>
                <w:bCs/>
                <w:sz w:val="24"/>
                <w:szCs w:val="24"/>
              </w:rPr>
              <w:t>不低于20元的标准</w:t>
            </w:r>
            <w:r>
              <w:rPr>
                <w:rFonts w:hint="eastAsia" w:ascii="仿宋" w:hAnsi="仿宋" w:eastAsia="仿宋" w:cs="仿宋"/>
                <w:sz w:val="24"/>
                <w:szCs w:val="24"/>
              </w:rPr>
              <w:t>划拨校级团委日常工作经费，并在活动场所、设备、时间等方面对团的工作予以保障。</w:t>
            </w:r>
          </w:p>
        </w:tc>
        <w:tc>
          <w:tcPr>
            <w:tcW w:w="1276" w:type="dxa"/>
          </w:tcPr>
          <w:p>
            <w:pPr>
              <w:jc w:val="center"/>
              <w:rPr>
                <w:rFonts w:hint="eastAsia" w:ascii="仿宋" w:hAnsi="仿宋" w:eastAsia="仿宋" w:cs="仿宋"/>
                <w:sz w:val="24"/>
                <w:szCs w:val="24"/>
              </w:rPr>
            </w:pPr>
            <w:r>
              <w:rPr>
                <w:rFonts w:hint="eastAsia" w:ascii="仿宋" w:hAnsi="仿宋" w:eastAsia="仿宋" w:cs="仿宋"/>
                <w:sz w:val="24"/>
                <w:szCs w:val="24"/>
              </w:rPr>
              <w:t>A</w:t>
            </w:r>
          </w:p>
        </w:tc>
        <w:tc>
          <w:tcPr>
            <w:tcW w:w="850" w:type="dxa"/>
          </w:tcPr>
          <w:p>
            <w:pPr>
              <w:jc w:val="center"/>
              <w:rPr>
                <w:rFonts w:hint="eastAsia" w:ascii="仿宋" w:hAnsi="仿宋" w:eastAsia="仿宋" w:cs="仿宋"/>
                <w:sz w:val="24"/>
                <w:szCs w:val="24"/>
              </w:rPr>
            </w:pPr>
          </w:p>
        </w:tc>
        <w:tc>
          <w:tcPr>
            <w:tcW w:w="1985" w:type="dxa"/>
          </w:tcPr>
          <w:p>
            <w:pPr>
              <w:rPr>
                <w:rFonts w:hint="eastAsia" w:ascii="仿宋" w:hAnsi="仿宋" w:eastAsia="仿宋" w:cs="仿宋"/>
                <w:sz w:val="24"/>
                <w:szCs w:val="24"/>
              </w:rPr>
            </w:pPr>
            <w:r>
              <w:rPr>
                <w:rFonts w:hint="eastAsia" w:ascii="仿宋" w:hAnsi="仿宋" w:eastAsia="仿宋" w:cs="仿宋"/>
                <w:sz w:val="24"/>
                <w:szCs w:val="24"/>
              </w:rPr>
              <w:t>共青团年度（生均）工作经费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04" w:type="dxa"/>
          </w:tcPr>
          <w:p>
            <w:pPr>
              <w:rPr>
                <w:rFonts w:hint="eastAsia" w:ascii="仿宋" w:hAnsi="仿宋" w:eastAsia="仿宋" w:cs="仿宋"/>
                <w:sz w:val="24"/>
                <w:szCs w:val="24"/>
              </w:rPr>
            </w:pPr>
          </w:p>
        </w:tc>
        <w:tc>
          <w:tcPr>
            <w:tcW w:w="1134" w:type="dxa"/>
          </w:tcPr>
          <w:p>
            <w:pPr>
              <w:rPr>
                <w:rFonts w:hint="eastAsia" w:ascii="仿宋" w:hAnsi="仿宋" w:eastAsia="仿宋" w:cs="仿宋"/>
                <w:sz w:val="24"/>
                <w:szCs w:val="24"/>
              </w:rPr>
            </w:pPr>
          </w:p>
        </w:tc>
        <w:tc>
          <w:tcPr>
            <w:tcW w:w="737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p>
        </w:tc>
        <w:tc>
          <w:tcPr>
            <w:tcW w:w="1276" w:type="dxa"/>
          </w:tcPr>
          <w:p>
            <w:pPr>
              <w:jc w:val="center"/>
              <w:rPr>
                <w:rFonts w:hint="eastAsia" w:ascii="仿宋" w:hAnsi="仿宋" w:eastAsia="仿宋" w:cs="仿宋"/>
                <w:sz w:val="24"/>
                <w:szCs w:val="24"/>
              </w:rPr>
            </w:pPr>
          </w:p>
        </w:tc>
        <w:tc>
          <w:tcPr>
            <w:tcW w:w="850" w:type="dxa"/>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c>
          <w:tcPr>
            <w:tcW w:w="1985" w:type="dxa"/>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79</w:t>
            </w:r>
          </w:p>
        </w:tc>
      </w:tr>
    </w:tbl>
    <w:p>
      <w:pPr>
        <w:rPr>
          <w:rFonts w:hint="eastAsia" w:ascii="仿宋" w:hAnsi="仿宋" w:eastAsia="仿宋"/>
          <w:sz w:val="24"/>
          <w:szCs w:val="24"/>
        </w:rPr>
      </w:pPr>
    </w:p>
    <w:sectPr>
      <w:pgSz w:w="16838" w:h="11906" w:orient="landscape"/>
      <w:pgMar w:top="1440"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隶书">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5"/>
    <w:rsid w:val="00031F41"/>
    <w:rsid w:val="000C10C7"/>
    <w:rsid w:val="000F1F56"/>
    <w:rsid w:val="00383C03"/>
    <w:rsid w:val="00C43D55"/>
    <w:rsid w:val="00EE1115"/>
    <w:rsid w:val="01930D89"/>
    <w:rsid w:val="027136A3"/>
    <w:rsid w:val="02FB3B7A"/>
    <w:rsid w:val="05B31D3B"/>
    <w:rsid w:val="0F9F6CE6"/>
    <w:rsid w:val="1A0423D5"/>
    <w:rsid w:val="1D1A4701"/>
    <w:rsid w:val="2067064D"/>
    <w:rsid w:val="20D61EC4"/>
    <w:rsid w:val="25775FBD"/>
    <w:rsid w:val="25DC5AAA"/>
    <w:rsid w:val="27146BD6"/>
    <w:rsid w:val="2E3F38FE"/>
    <w:rsid w:val="2E975484"/>
    <w:rsid w:val="2ED13EBC"/>
    <w:rsid w:val="2FF67966"/>
    <w:rsid w:val="354B2055"/>
    <w:rsid w:val="3C982FC8"/>
    <w:rsid w:val="40B3482F"/>
    <w:rsid w:val="43CB4F9D"/>
    <w:rsid w:val="446E03EE"/>
    <w:rsid w:val="44847B73"/>
    <w:rsid w:val="4D3866FD"/>
    <w:rsid w:val="565D2208"/>
    <w:rsid w:val="578A15D6"/>
    <w:rsid w:val="5A1C7B71"/>
    <w:rsid w:val="5FB53B4F"/>
    <w:rsid w:val="60F63FB9"/>
    <w:rsid w:val="77D14809"/>
    <w:rsid w:val="77ED1821"/>
    <w:rsid w:val="79DF052E"/>
    <w:rsid w:val="7A8205A2"/>
    <w:rsid w:val="7C8240E4"/>
    <w:rsid w:val="7FD0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391</Words>
  <Characters>2235</Characters>
  <Lines>18</Lines>
  <Paragraphs>5</Paragraphs>
  <TotalTime>19</TotalTime>
  <ScaleCrop>false</ScaleCrop>
  <LinksUpToDate>false</LinksUpToDate>
  <CharactersWithSpaces>2621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2021-07-04T08:00:00Z</dcterms:created>
  <dc:creator>蕙 冯</dc:creator>
  <cp:lastModifiedBy>13480381219</cp:lastModifiedBy>
  <dcterms:modified xsi:type="dcterms:W3CDTF">2021-10-28T13:35:17Z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30AA77751CEE4E8896B04AD6E535839B</vt:lpwstr>
  </property>
</Properties>
</file>