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40" w:lineRule="exact"/>
        <w:ind w:firstLine="0" w:firstLineChars="0"/>
        <w:contextualSpacing/>
        <w:jc w:val="center"/>
        <w:rPr>
          <w:rFonts w:ascii="宋体" w:hAnsi="宋体" w:eastAsia="宋体" w:cs="方正小标宋简体"/>
          <w:b/>
          <w:bCs/>
          <w:sz w:val="36"/>
          <w:szCs w:val="36"/>
        </w:rPr>
      </w:pPr>
      <w:r>
        <w:rPr>
          <w:rFonts w:hint="eastAsia" w:ascii="宋体" w:hAnsi="宋体" w:eastAsia="宋体" w:cs="方正小标宋简体"/>
          <w:b/>
          <w:bCs/>
          <w:sz w:val="36"/>
          <w:szCs w:val="36"/>
          <w:lang w:val="en-US" w:eastAsia="zh-CN"/>
        </w:rPr>
        <w:t>嘉应学院</w:t>
      </w:r>
      <w:bookmarkStart w:id="0" w:name="_GoBack"/>
      <w:bookmarkEnd w:id="0"/>
      <w:r>
        <w:rPr>
          <w:rFonts w:hint="eastAsia" w:ascii="宋体" w:hAnsi="宋体" w:eastAsia="宋体" w:cs="方正小标宋简体"/>
          <w:b/>
          <w:bCs/>
          <w:sz w:val="36"/>
          <w:szCs w:val="36"/>
        </w:rPr>
        <w:t>共青团改革自评报告</w:t>
      </w:r>
    </w:p>
    <w:p>
      <w:pPr>
        <w:spacing w:line="440" w:lineRule="exact"/>
        <w:ind w:firstLine="560"/>
        <w:contextualSpacing/>
        <w:rPr>
          <w:rFonts w:ascii="宋体" w:hAnsi="宋体" w:eastAsia="宋体" w:cs="方正仿宋_GBK"/>
          <w:sz w:val="28"/>
          <w:szCs w:val="28"/>
        </w:rPr>
      </w:pPr>
    </w:p>
    <w:p>
      <w:pPr>
        <w:spacing w:line="360" w:lineRule="auto"/>
        <w:ind w:firstLine="560"/>
        <w:contextualSpacing/>
        <w:rPr>
          <w:rFonts w:ascii="宋体" w:hAnsi="宋体" w:eastAsia="宋体" w:cs="方正仿宋_GBK"/>
          <w:sz w:val="28"/>
          <w:szCs w:val="28"/>
        </w:rPr>
      </w:pPr>
      <w:r>
        <w:rPr>
          <w:rFonts w:hint="eastAsia" w:ascii="宋体" w:hAnsi="宋体" w:eastAsia="宋体" w:cs="方正仿宋_GBK"/>
          <w:sz w:val="28"/>
          <w:szCs w:val="28"/>
        </w:rPr>
        <w:t>根据团省委《转发团中央&lt;学校共青团改革评价实施方案&gt;的通知》的有关要求，嘉应学院团委对共青团改革的有关情况进行自评。经嘉应学院党委审核和批准，现将嘉应学院共青团改革自评情况公开如下。</w:t>
      </w:r>
    </w:p>
    <w:p>
      <w:pPr>
        <w:spacing w:line="360" w:lineRule="auto"/>
        <w:ind w:firstLine="562"/>
        <w:contextualSpacing/>
        <w:rPr>
          <w:rFonts w:ascii="宋体" w:hAnsi="宋体" w:eastAsia="宋体" w:cs="方正黑体_GBK"/>
          <w:b/>
          <w:bCs/>
          <w:sz w:val="28"/>
          <w:szCs w:val="28"/>
        </w:rPr>
      </w:pPr>
      <w:r>
        <w:rPr>
          <w:rFonts w:hint="eastAsia" w:ascii="宋体" w:hAnsi="宋体" w:eastAsia="宋体" w:cs="方正黑体_GBK"/>
          <w:b/>
          <w:bCs/>
          <w:sz w:val="28"/>
          <w:szCs w:val="28"/>
        </w:rPr>
        <w:t>一、自评情况</w:t>
      </w:r>
    </w:p>
    <w:p>
      <w:pPr>
        <w:spacing w:line="360" w:lineRule="auto"/>
        <w:ind w:firstLine="560"/>
        <w:contextualSpacing/>
        <w:rPr>
          <w:rFonts w:ascii="宋体" w:hAnsi="宋体" w:eastAsia="宋体" w:cs="方正仿宋_GBK"/>
          <w:sz w:val="28"/>
          <w:szCs w:val="28"/>
        </w:rPr>
      </w:pPr>
      <w:r>
        <w:rPr>
          <w:rFonts w:hint="eastAsia" w:ascii="宋体" w:hAnsi="宋体" w:eastAsia="宋体" w:cs="方正仿宋_GBK"/>
          <w:sz w:val="28"/>
          <w:szCs w:val="28"/>
        </w:rPr>
        <w:t>（一）政治教育机制</w:t>
      </w:r>
    </w:p>
    <w:p>
      <w:pPr>
        <w:spacing w:line="360" w:lineRule="auto"/>
        <w:ind w:firstLine="560"/>
        <w:contextualSpacing/>
        <w:jc w:val="both"/>
        <w:rPr>
          <w:rFonts w:ascii="宋体" w:hAnsi="宋体" w:eastAsia="宋体" w:cs="方正仿宋_GBK"/>
          <w:sz w:val="28"/>
          <w:szCs w:val="28"/>
        </w:rPr>
      </w:pPr>
      <w:r>
        <w:rPr>
          <w:rFonts w:hint="eastAsia" w:ascii="宋体" w:hAnsi="宋体" w:eastAsia="宋体" w:cs="方正仿宋_GBK"/>
          <w:sz w:val="28"/>
          <w:szCs w:val="28"/>
        </w:rPr>
        <w:t>1.在政治教育方面。我校坚持用党的科学理论特别是习近平新时代中国特色社会主义思想武装团员青年头脑，强化政治教育和理想信念教育，涵养青年爱党爱国情怀。积极推动《灯塔工程——广东青少年学习践行习近平新时代中国特色社会主义思想行动方案》的实施，开展校级</w:t>
      </w:r>
      <w:r>
        <w:rPr>
          <w:rFonts w:hint="eastAsia" w:ascii="宋体" w:hAnsi="宋体" w:eastAsia="宋体" w:cs="方正仿宋_GBK"/>
          <w:sz w:val="28"/>
          <w:szCs w:val="28"/>
          <w:lang w:eastAsia="zh-CN"/>
        </w:rPr>
        <w:t>“</w:t>
      </w:r>
      <w:r>
        <w:rPr>
          <w:rFonts w:hint="eastAsia" w:ascii="宋体" w:hAnsi="宋体" w:eastAsia="宋体" w:cs="方正仿宋_GBK"/>
          <w:sz w:val="28"/>
          <w:szCs w:val="28"/>
        </w:rPr>
        <w:t>学党史、强信念、跟党走”灯塔学习会2场；“青年大学习”网上主题团课参学率达到55.04%</w:t>
      </w:r>
      <w:r>
        <w:rPr>
          <w:rFonts w:hint="eastAsia" w:ascii="宋体" w:hAnsi="宋体" w:eastAsia="宋体" w:cs="方正仿宋_GBK"/>
          <w:sz w:val="28"/>
          <w:szCs w:val="28"/>
          <w:lang w:eastAsia="zh-CN"/>
        </w:rPr>
        <w:t>；</w:t>
      </w:r>
      <w:r>
        <w:rPr>
          <w:rFonts w:hint="eastAsia" w:ascii="宋体" w:hAnsi="宋体" w:eastAsia="宋体" w:cs="方正仿宋_GBK"/>
          <w:sz w:val="28"/>
          <w:szCs w:val="28"/>
        </w:rPr>
        <w:t>常态化开展“四史”教育，团支部组织化学习参与率</w:t>
      </w:r>
      <w:r>
        <w:rPr>
          <w:rFonts w:hint="eastAsia" w:ascii="宋体" w:hAnsi="宋体" w:eastAsia="宋体" w:cs="方正仿宋_GBK"/>
          <w:sz w:val="28"/>
          <w:szCs w:val="28"/>
          <w:highlight w:val="none"/>
          <w:lang w:val="en-US" w:eastAsia="zh-CN"/>
        </w:rPr>
        <w:t>95.94</w:t>
      </w:r>
      <w:r>
        <w:rPr>
          <w:rFonts w:hint="eastAsia" w:ascii="宋体" w:hAnsi="宋体" w:eastAsia="宋体" w:cs="方正仿宋_GBK"/>
          <w:sz w:val="28"/>
          <w:szCs w:val="28"/>
          <w:highlight w:val="none"/>
        </w:rPr>
        <w:t>%</w:t>
      </w:r>
      <w:r>
        <w:rPr>
          <w:rFonts w:hint="eastAsia" w:ascii="宋体" w:hAnsi="宋体" w:eastAsia="宋体" w:cs="方正仿宋_GBK"/>
          <w:sz w:val="28"/>
          <w:szCs w:val="28"/>
          <w:highlight w:val="none"/>
          <w:lang w:eastAsia="zh-CN"/>
        </w:rPr>
        <w:t>；</w:t>
      </w:r>
      <w:r>
        <w:rPr>
          <w:rFonts w:hint="eastAsia" w:ascii="宋体" w:hAnsi="宋体" w:eastAsia="宋体" w:cs="方正仿宋_GBK"/>
          <w:sz w:val="28"/>
          <w:szCs w:val="28"/>
        </w:rPr>
        <w:t>五四前后和七月上旬两个主题团日活动录入</w:t>
      </w:r>
      <w:r>
        <w:rPr>
          <w:rFonts w:hint="eastAsia" w:ascii="宋体" w:hAnsi="宋体" w:eastAsia="宋体" w:cs="方正仿宋_GBK"/>
          <w:sz w:val="28"/>
          <w:szCs w:val="28"/>
          <w:lang w:val="en-US" w:eastAsia="zh-CN"/>
        </w:rPr>
        <w:t>率</w:t>
      </w:r>
      <w:r>
        <w:rPr>
          <w:rFonts w:hint="eastAsia" w:ascii="宋体" w:hAnsi="宋体" w:eastAsia="宋体" w:cs="方正仿宋_GBK"/>
          <w:sz w:val="28"/>
          <w:szCs w:val="28"/>
        </w:rPr>
        <w:t>均超过90%</w:t>
      </w:r>
      <w:r>
        <w:rPr>
          <w:rFonts w:hint="eastAsia" w:ascii="宋体" w:hAnsi="宋体" w:eastAsia="宋体" w:cs="方正仿宋_GBK"/>
          <w:sz w:val="28"/>
          <w:szCs w:val="28"/>
          <w:lang w:eastAsia="zh-CN"/>
        </w:rPr>
        <w:t>，</w:t>
      </w:r>
      <w:r>
        <w:rPr>
          <w:rFonts w:hint="eastAsia" w:ascii="宋体" w:hAnsi="宋体" w:eastAsia="宋体" w:cs="方正仿宋_GBK"/>
          <w:sz w:val="28"/>
          <w:szCs w:val="28"/>
        </w:rPr>
        <w:t>习近平总书记“七一”重要讲话精神专题学习录入率高于90%。</w:t>
      </w:r>
    </w:p>
    <w:p>
      <w:pPr>
        <w:spacing w:line="360" w:lineRule="auto"/>
        <w:ind w:firstLine="560"/>
        <w:rPr>
          <w:rFonts w:hint="default" w:ascii="宋体" w:hAnsi="宋体" w:eastAsia="宋体"/>
          <w:sz w:val="28"/>
          <w:szCs w:val="28"/>
          <w:lang w:val="en-US" w:eastAsia="zh-CN"/>
        </w:rPr>
      </w:pPr>
      <w:r>
        <w:rPr>
          <w:rFonts w:hint="eastAsia" w:ascii="宋体" w:hAnsi="宋体" w:eastAsia="宋体" w:cs="方正仿宋_GBK"/>
          <w:sz w:val="28"/>
          <w:szCs w:val="28"/>
        </w:rPr>
        <w:t>2.在政治举荐方面。认真落实“两个一般、两个主要”</w:t>
      </w:r>
      <w:r>
        <w:rPr>
          <w:rFonts w:hint="eastAsia" w:ascii="宋体" w:hAnsi="宋体" w:eastAsia="宋体" w:cs="方正仿宋_GBK"/>
          <w:sz w:val="28"/>
          <w:szCs w:val="28"/>
          <w:lang w:val="en-US" w:eastAsia="zh-CN"/>
        </w:rPr>
        <w:t>的要求</w:t>
      </w:r>
      <w:r>
        <w:rPr>
          <w:rFonts w:hint="eastAsia" w:ascii="宋体" w:hAnsi="宋体" w:eastAsia="宋体" w:cs="方正仿宋_GBK"/>
          <w:sz w:val="28"/>
          <w:szCs w:val="28"/>
          <w:lang w:eastAsia="zh-CN"/>
        </w:rPr>
        <w:t>，</w:t>
      </w:r>
      <w:r>
        <w:rPr>
          <w:rFonts w:hint="eastAsia" w:ascii="宋体" w:hAnsi="宋体" w:eastAsia="宋体" w:cs="方正仿宋_GBK"/>
          <w:sz w:val="28"/>
          <w:szCs w:val="28"/>
          <w:lang w:val="en-US" w:eastAsia="zh-CN"/>
        </w:rPr>
        <w:t>按照《共青团推优入党工作实施办法（试行）》规定，规范“推优”程序，加强过程培养，提高“推优”质量。我校</w:t>
      </w:r>
      <w:r>
        <w:rPr>
          <w:rFonts w:hint="eastAsia" w:ascii="宋体" w:hAnsi="宋体" w:eastAsia="宋体" w:cs="方正仿宋_GBK"/>
          <w:sz w:val="28"/>
          <w:szCs w:val="28"/>
        </w:rPr>
        <w:t>经团组织规范程序推优入党比例达到</w:t>
      </w:r>
      <w:r>
        <w:rPr>
          <w:rFonts w:hint="eastAsia" w:ascii="宋体" w:hAnsi="宋体" w:eastAsia="宋体" w:cs="方正仿宋_GBK"/>
          <w:sz w:val="28"/>
          <w:szCs w:val="28"/>
          <w:lang w:val="en-US" w:eastAsia="zh-CN"/>
        </w:rPr>
        <w:t>100%。</w:t>
      </w:r>
    </w:p>
    <w:p>
      <w:pPr>
        <w:spacing w:line="360" w:lineRule="auto"/>
        <w:ind w:firstLine="560"/>
        <w:contextualSpacing/>
        <w:rPr>
          <w:rFonts w:ascii="宋体" w:hAnsi="宋体" w:eastAsia="宋体" w:cs="方正仿宋_GBK"/>
          <w:sz w:val="28"/>
          <w:szCs w:val="28"/>
        </w:rPr>
      </w:pPr>
      <w:r>
        <w:rPr>
          <w:rFonts w:hint="eastAsia" w:ascii="宋体" w:hAnsi="宋体" w:eastAsia="宋体" w:cs="方正仿宋_GBK"/>
          <w:sz w:val="28"/>
          <w:szCs w:val="28"/>
        </w:rPr>
        <w:t>深化“青马工程”，引导青年政治骨干坚定理想信念，深入基层学习锻炼，强化学生骨干队伍建设。学校党委专门划拨专项经费，成立嘉应学院“青马工程”领导小组，制定实施方案，建立了“校-院”两级“青马工程”培养机制，采用分层分类培养，已实现二级学院“青马工程”培训全覆盖，“青马学员”学生团干部占比达到79.3%。优化课程设置，将集中式培训与常态化学习、课堂教学与自我教育、理论学习与实践锻炼相结合。推荐优秀学员赴机关、企事业单位进行社会实践锻炼，注重实践导向。以红色资源推进“青马工程”信仰教育，依托梅州全域原中央苏区的红色资源以及全国青少年井冈山革命传统教育基地开展学习教育，突出理想信念教育。</w:t>
      </w:r>
    </w:p>
    <w:p>
      <w:pPr>
        <w:spacing w:line="360" w:lineRule="auto"/>
        <w:ind w:firstLine="560"/>
        <w:contextualSpacing/>
        <w:rPr>
          <w:rFonts w:ascii="宋体" w:hAnsi="宋体" w:eastAsia="宋体"/>
          <w:sz w:val="28"/>
          <w:szCs w:val="28"/>
        </w:rPr>
      </w:pPr>
      <w:r>
        <w:rPr>
          <w:rFonts w:ascii="宋体" w:hAnsi="宋体" w:eastAsia="宋体" w:cs="方正仿宋_GBK"/>
          <w:sz w:val="28"/>
          <w:szCs w:val="28"/>
        </w:rPr>
        <w:t>3.</w:t>
      </w:r>
      <w:r>
        <w:rPr>
          <w:rFonts w:hint="eastAsia" w:ascii="宋体" w:hAnsi="宋体" w:eastAsia="宋体" w:cs="方正仿宋_GBK"/>
          <w:sz w:val="28"/>
          <w:szCs w:val="28"/>
        </w:rPr>
        <w:t>在意识形态方面。落实意识形态工作责任制，加强对学生思想动态的常态化监测，强化各类团属阵地管理，防范化解风险，做好輿情处置。</w:t>
      </w:r>
    </w:p>
    <w:p>
      <w:pPr>
        <w:spacing w:line="360" w:lineRule="auto"/>
        <w:ind w:firstLine="560"/>
        <w:contextualSpacing/>
        <w:rPr>
          <w:rFonts w:ascii="宋体" w:hAnsi="宋体" w:eastAsia="宋体" w:cs="方正仿宋_GBK"/>
          <w:sz w:val="28"/>
          <w:szCs w:val="28"/>
        </w:rPr>
      </w:pPr>
      <w:r>
        <w:rPr>
          <w:rFonts w:hint="eastAsia" w:ascii="宋体" w:hAnsi="宋体" w:eastAsia="宋体" w:cs="方正仿宋_GBK"/>
          <w:sz w:val="28"/>
          <w:szCs w:val="28"/>
        </w:rPr>
        <w:t>（二）</w:t>
      </w:r>
      <w:r>
        <w:rPr>
          <w:rFonts w:ascii="宋体" w:hAnsi="宋体" w:eastAsia="宋体" w:cs="方正仿宋_GBK"/>
          <w:sz w:val="28"/>
          <w:szCs w:val="28"/>
        </w:rPr>
        <w:t>实践教育机制</w:t>
      </w:r>
    </w:p>
    <w:p>
      <w:pPr>
        <w:spacing w:line="360" w:lineRule="auto"/>
        <w:ind w:firstLine="560"/>
        <w:rPr>
          <w:rFonts w:ascii="宋体" w:hAnsi="宋体" w:eastAsia="宋体" w:cs="___WRD_EMBED_SUB_47"/>
          <w:sz w:val="28"/>
          <w:szCs w:val="28"/>
        </w:rPr>
      </w:pPr>
      <w:r>
        <w:rPr>
          <w:rFonts w:hint="eastAsia" w:ascii="宋体" w:hAnsi="宋体" w:eastAsia="宋体" w:cs="方正仿宋_GBK"/>
          <w:sz w:val="28"/>
          <w:szCs w:val="28"/>
        </w:rPr>
        <w:t>1</w:t>
      </w:r>
      <w:r>
        <w:rPr>
          <w:rFonts w:ascii="宋体" w:hAnsi="宋体" w:eastAsia="宋体" w:cs="方正仿宋_GBK"/>
          <w:sz w:val="28"/>
          <w:szCs w:val="28"/>
        </w:rPr>
        <w:t>.</w:t>
      </w:r>
      <w:r>
        <w:rPr>
          <w:rFonts w:hint="eastAsia" w:ascii="宋体" w:hAnsi="宋体" w:eastAsia="宋体" w:cs="方正仿宋_GBK"/>
          <w:sz w:val="28"/>
          <w:szCs w:val="28"/>
        </w:rPr>
        <w:t>在</w:t>
      </w:r>
      <w:r>
        <w:rPr>
          <w:rFonts w:hint="eastAsia" w:ascii="宋体" w:hAnsi="宋体" w:eastAsia="宋体" w:cs="宋体"/>
          <w:sz w:val="28"/>
          <w:szCs w:val="28"/>
        </w:rPr>
        <w:t>育人载体方面。</w:t>
      </w:r>
      <w:r>
        <w:rPr>
          <w:rFonts w:hint="eastAsia" w:ascii="宋体" w:hAnsi="宋体" w:eastAsia="宋体" w:cs="宋体"/>
          <w:sz w:val="28"/>
          <w:szCs w:val="28"/>
          <w:lang w:val="en-US" w:eastAsia="zh-CN"/>
        </w:rPr>
        <w:t>积极组织和发动广大同学在校期间结合专业特色等</w:t>
      </w:r>
      <w:r>
        <w:rPr>
          <w:rFonts w:hint="eastAsia" w:ascii="宋体" w:hAnsi="宋体" w:eastAsia="宋体" w:cs="___WRD_EMBED_SUB_47"/>
          <w:sz w:val="28"/>
          <w:szCs w:val="28"/>
        </w:rPr>
        <w:t>参加“三下</w:t>
      </w:r>
      <w:r>
        <w:rPr>
          <w:rFonts w:hint="eastAsia" w:ascii="宋体" w:hAnsi="宋体" w:eastAsia="宋体" w:cs="宋体"/>
          <w:sz w:val="28"/>
          <w:szCs w:val="28"/>
        </w:rPr>
        <w:t>乡</w:t>
      </w:r>
      <w:r>
        <w:rPr>
          <w:rFonts w:hint="eastAsia" w:ascii="宋体" w:hAnsi="宋体" w:eastAsia="宋体" w:cs="___WRD_EMBED_SUB_47"/>
          <w:sz w:val="28"/>
          <w:szCs w:val="28"/>
        </w:rPr>
        <w:t>”</w:t>
      </w:r>
      <w:r>
        <w:rPr>
          <w:rFonts w:hint="eastAsia" w:ascii="宋体" w:hAnsi="宋体" w:eastAsia="宋体" w:cs="宋体"/>
          <w:sz w:val="28"/>
          <w:szCs w:val="28"/>
        </w:rPr>
        <w:t>或</w:t>
      </w:r>
      <w:r>
        <w:rPr>
          <w:rFonts w:hint="eastAsia" w:ascii="宋体" w:hAnsi="宋体" w:eastAsia="宋体" w:cs="___WRD_EMBED_SUB_47"/>
          <w:sz w:val="28"/>
          <w:szCs w:val="28"/>
        </w:rPr>
        <w:t>“</w:t>
      </w:r>
      <w:r>
        <w:rPr>
          <w:rFonts w:hint="eastAsia" w:ascii="宋体" w:hAnsi="宋体" w:eastAsia="宋体" w:cs="宋体"/>
          <w:sz w:val="28"/>
          <w:szCs w:val="28"/>
        </w:rPr>
        <w:t>返家乡</w:t>
      </w:r>
      <w:r>
        <w:rPr>
          <w:rFonts w:hint="eastAsia" w:ascii="宋体" w:hAnsi="宋体" w:eastAsia="宋体" w:cs="___WRD_EMBED_SUB_47"/>
          <w:sz w:val="28"/>
          <w:szCs w:val="28"/>
        </w:rPr>
        <w:t>”</w:t>
      </w:r>
      <w:r>
        <w:rPr>
          <w:rFonts w:hint="eastAsia" w:ascii="宋体" w:hAnsi="宋体" w:eastAsia="宋体" w:cs="宋体"/>
          <w:sz w:val="28"/>
          <w:szCs w:val="28"/>
        </w:rPr>
        <w:t>等</w:t>
      </w:r>
      <w:r>
        <w:rPr>
          <w:rFonts w:hint="eastAsia" w:ascii="宋体" w:hAnsi="宋体" w:eastAsia="宋体" w:cs="___WRD_EMBED_SUB_47"/>
          <w:sz w:val="28"/>
          <w:szCs w:val="28"/>
        </w:rPr>
        <w:t>社会实践</w:t>
      </w:r>
      <w:r>
        <w:rPr>
          <w:rFonts w:hint="eastAsia" w:ascii="宋体" w:hAnsi="宋体" w:eastAsia="宋体" w:cs="___WRD_EMBED_SUB_47"/>
          <w:sz w:val="28"/>
          <w:szCs w:val="28"/>
          <w:lang w:val="en-US" w:eastAsia="zh-CN"/>
        </w:rPr>
        <w:t>活动，</w:t>
      </w:r>
      <w:r>
        <w:rPr>
          <w:rFonts w:hint="eastAsia" w:ascii="宋体" w:hAnsi="宋体" w:eastAsia="宋体"/>
          <w:sz w:val="28"/>
          <w:szCs w:val="28"/>
        </w:rPr>
        <w:t>引导团员在社会中</w:t>
      </w:r>
      <w:r>
        <w:rPr>
          <w:rFonts w:hint="eastAsia" w:ascii="宋体" w:hAnsi="宋体" w:eastAsia="宋体" w:cs="宋体"/>
          <w:sz w:val="28"/>
          <w:szCs w:val="28"/>
        </w:rPr>
        <w:t>彰显先</w:t>
      </w:r>
      <w:r>
        <w:rPr>
          <w:rFonts w:hint="eastAsia" w:ascii="宋体" w:hAnsi="宋体" w:eastAsia="宋体" w:cs="___WRD_EMBED_SUB_47"/>
          <w:sz w:val="28"/>
          <w:szCs w:val="28"/>
        </w:rPr>
        <w:t>进</w:t>
      </w:r>
      <w:r>
        <w:rPr>
          <w:rFonts w:hint="eastAsia" w:ascii="宋体" w:hAnsi="宋体" w:eastAsia="宋体" w:cs="宋体"/>
          <w:sz w:val="28"/>
          <w:szCs w:val="28"/>
        </w:rPr>
        <w:t>性</w:t>
      </w:r>
      <w:r>
        <w:rPr>
          <w:rFonts w:hint="eastAsia" w:ascii="宋体" w:hAnsi="宋体" w:eastAsia="宋体"/>
          <w:sz w:val="28"/>
          <w:szCs w:val="28"/>
        </w:rPr>
        <w:t>。其中2021</w:t>
      </w:r>
      <w:r>
        <w:rPr>
          <w:rFonts w:hint="eastAsia" w:ascii="宋体" w:hAnsi="宋体" w:eastAsia="宋体" w:cs="宋体"/>
          <w:sz w:val="28"/>
          <w:szCs w:val="28"/>
        </w:rPr>
        <w:t>届毕</w:t>
      </w:r>
      <w:r>
        <w:rPr>
          <w:rFonts w:hint="eastAsia" w:ascii="宋体" w:hAnsi="宋体" w:eastAsia="宋体" w:cs="___WRD_EMBED_SUB_47"/>
          <w:sz w:val="28"/>
          <w:szCs w:val="28"/>
        </w:rPr>
        <w:t>业生团员在校期</w:t>
      </w:r>
      <w:r>
        <w:rPr>
          <w:rFonts w:hint="eastAsia" w:ascii="宋体" w:hAnsi="宋体" w:eastAsia="宋体" w:cs="宋体"/>
          <w:sz w:val="28"/>
          <w:szCs w:val="28"/>
        </w:rPr>
        <w:t>间</w:t>
      </w:r>
      <w:r>
        <w:rPr>
          <w:rFonts w:hint="eastAsia" w:ascii="宋体" w:hAnsi="宋体" w:eastAsia="宋体" w:cs="___WRD_EMBED_SUB_47"/>
          <w:sz w:val="28"/>
          <w:szCs w:val="28"/>
        </w:rPr>
        <w:t>参加“三下</w:t>
      </w:r>
      <w:r>
        <w:rPr>
          <w:rFonts w:hint="eastAsia" w:ascii="宋体" w:hAnsi="宋体" w:eastAsia="宋体" w:cs="宋体"/>
          <w:sz w:val="28"/>
          <w:szCs w:val="28"/>
        </w:rPr>
        <w:t>乡</w:t>
      </w:r>
      <w:r>
        <w:rPr>
          <w:rFonts w:hint="eastAsia" w:ascii="宋体" w:hAnsi="宋体" w:eastAsia="宋体" w:cs="___WRD_EMBED_SUB_47"/>
          <w:sz w:val="28"/>
          <w:szCs w:val="28"/>
        </w:rPr>
        <w:t>”</w:t>
      </w:r>
      <w:r>
        <w:rPr>
          <w:rFonts w:hint="eastAsia" w:ascii="宋体" w:hAnsi="宋体" w:eastAsia="宋体" w:cs="宋体"/>
          <w:sz w:val="28"/>
          <w:szCs w:val="28"/>
        </w:rPr>
        <w:t>等</w:t>
      </w:r>
      <w:r>
        <w:rPr>
          <w:rFonts w:hint="eastAsia" w:ascii="宋体" w:hAnsi="宋体" w:eastAsia="宋体" w:cs="___WRD_EMBED_SUB_47"/>
          <w:sz w:val="28"/>
          <w:szCs w:val="28"/>
        </w:rPr>
        <w:t>社会实践的参与率</w:t>
      </w:r>
      <w:r>
        <w:rPr>
          <w:rFonts w:hint="eastAsia" w:ascii="宋体" w:hAnsi="宋体" w:eastAsia="宋体"/>
          <w:sz w:val="28"/>
          <w:szCs w:val="28"/>
        </w:rPr>
        <w:t>100%。常态化、制</w:t>
      </w:r>
      <w:r>
        <w:rPr>
          <w:rFonts w:hint="eastAsia" w:ascii="宋体" w:hAnsi="宋体" w:eastAsia="宋体" w:cs="宋体"/>
          <w:sz w:val="28"/>
          <w:szCs w:val="28"/>
        </w:rPr>
        <w:t>度</w:t>
      </w:r>
      <w:r>
        <w:rPr>
          <w:rFonts w:hint="eastAsia" w:ascii="宋体" w:hAnsi="宋体" w:eastAsia="宋体" w:cs="___WRD_EMBED_SUB_47"/>
          <w:sz w:val="28"/>
          <w:szCs w:val="28"/>
        </w:rPr>
        <w:t>化</w:t>
      </w:r>
      <w:r>
        <w:rPr>
          <w:rFonts w:hint="eastAsia" w:ascii="宋体" w:hAnsi="宋体" w:eastAsia="宋体" w:cs="___WRD_EMBED_SUB_47"/>
          <w:sz w:val="28"/>
          <w:szCs w:val="28"/>
          <w:lang w:eastAsia="zh-CN"/>
        </w:rPr>
        <w:t>开展无偿献血、西部（山区）计划、展翅计划、青年云支教、援藏社会实践、服务梅州大型赛会等社会实践和志愿服务，</w:t>
      </w:r>
      <w:r>
        <w:rPr>
          <w:rFonts w:hint="eastAsia" w:ascii="宋体" w:hAnsi="宋体" w:eastAsia="宋体" w:cs="___WRD_EMBED_SUB_47"/>
          <w:sz w:val="28"/>
          <w:szCs w:val="28"/>
          <w:lang w:val="en-US" w:eastAsia="zh-CN"/>
        </w:rPr>
        <w:t>目前</w:t>
      </w:r>
      <w:r>
        <w:rPr>
          <w:rFonts w:hint="eastAsia" w:ascii="宋体" w:hAnsi="宋体" w:eastAsia="宋体"/>
          <w:sz w:val="28"/>
          <w:szCs w:val="28"/>
        </w:rPr>
        <w:t>在校团员</w:t>
      </w:r>
      <w:r>
        <w:rPr>
          <w:rFonts w:hint="eastAsia" w:ascii="宋体" w:hAnsi="宋体" w:eastAsia="宋体" w:cs="宋体"/>
          <w:sz w:val="28"/>
          <w:szCs w:val="28"/>
        </w:rPr>
        <w:t>注册志愿者</w:t>
      </w:r>
      <w:r>
        <w:rPr>
          <w:rFonts w:hint="eastAsia" w:ascii="宋体" w:hAnsi="宋体" w:eastAsia="宋体" w:cs="___WRD_EMBED_SUB_47"/>
          <w:sz w:val="28"/>
          <w:szCs w:val="28"/>
        </w:rPr>
        <w:t>率100%</w:t>
      </w:r>
      <w:r>
        <w:rPr>
          <w:rFonts w:hint="eastAsia" w:ascii="宋体" w:hAnsi="宋体" w:eastAsia="宋体" w:cs="___WRD_EMBED_SUB_47"/>
          <w:sz w:val="28"/>
          <w:szCs w:val="28"/>
          <w:lang w:eastAsia="zh-CN"/>
        </w:rPr>
        <w:t>，</w:t>
      </w:r>
      <w:r>
        <w:rPr>
          <w:rFonts w:hint="eastAsia" w:ascii="宋体" w:hAnsi="宋体" w:eastAsia="宋体"/>
          <w:sz w:val="28"/>
          <w:szCs w:val="28"/>
        </w:rPr>
        <w:t>累计志愿服务时长564645.45小时，人均志愿服务时长为22.69小时。</w:t>
      </w:r>
    </w:p>
    <w:p>
      <w:pPr>
        <w:spacing w:line="360" w:lineRule="auto"/>
        <w:ind w:firstLine="560"/>
        <w:contextualSpacing/>
        <w:rPr>
          <w:rFonts w:ascii="宋体" w:hAnsi="宋体" w:eastAsia="宋体"/>
          <w:sz w:val="28"/>
          <w:szCs w:val="28"/>
        </w:rPr>
      </w:pPr>
      <w:r>
        <w:rPr>
          <w:rFonts w:hint="eastAsia" w:ascii="宋体" w:hAnsi="宋体" w:eastAsia="宋体"/>
          <w:sz w:val="28"/>
          <w:szCs w:val="28"/>
        </w:rPr>
        <w:t>2</w:t>
      </w:r>
      <w:r>
        <w:rPr>
          <w:rFonts w:ascii="宋体" w:hAnsi="宋体" w:eastAsia="宋体"/>
          <w:sz w:val="28"/>
          <w:szCs w:val="28"/>
        </w:rPr>
        <w:t>.</w:t>
      </w:r>
      <w:r>
        <w:rPr>
          <w:rFonts w:hint="eastAsia" w:ascii="宋体" w:hAnsi="宋体" w:eastAsia="宋体"/>
          <w:sz w:val="28"/>
          <w:szCs w:val="28"/>
        </w:rPr>
        <w:t>在就业创业方面。落实青年就业促进计划，引导学生树立正确就业观念，不断</w:t>
      </w:r>
      <w:r>
        <w:rPr>
          <w:rFonts w:hint="eastAsia" w:ascii="宋体" w:hAnsi="宋体" w:eastAsia="宋体" w:cs="宋体"/>
          <w:sz w:val="28"/>
          <w:szCs w:val="28"/>
        </w:rPr>
        <w:t>提高</w:t>
      </w:r>
      <w:r>
        <w:rPr>
          <w:rFonts w:hint="eastAsia" w:ascii="宋体" w:hAnsi="宋体" w:eastAsia="宋体" w:cs="___WRD_EMBED_SUB_47"/>
          <w:sz w:val="28"/>
          <w:szCs w:val="28"/>
        </w:rPr>
        <w:t>学生社会化能力和就业能力，精准帮助困难学生，扎实开展“千校万岗”大学生就业服务活动</w:t>
      </w:r>
      <w:r>
        <w:rPr>
          <w:rFonts w:hint="eastAsia" w:ascii="宋体" w:hAnsi="宋体" w:eastAsia="宋体"/>
          <w:sz w:val="28"/>
          <w:szCs w:val="28"/>
        </w:rPr>
        <w:t>。积极</w:t>
      </w:r>
      <w:r>
        <w:rPr>
          <w:rFonts w:hint="eastAsia" w:ascii="宋体" w:hAnsi="宋体" w:eastAsia="宋体" w:cs="宋体"/>
          <w:sz w:val="28"/>
          <w:szCs w:val="28"/>
        </w:rPr>
        <w:t>宣传</w:t>
      </w:r>
      <w:r>
        <w:rPr>
          <w:rFonts w:hint="eastAsia" w:ascii="宋体" w:hAnsi="宋体" w:eastAsia="宋体" w:cs="___WRD_EMBED_SUB_47"/>
          <w:sz w:val="28"/>
          <w:szCs w:val="28"/>
        </w:rPr>
        <w:t>开展“展</w:t>
      </w:r>
      <w:r>
        <w:rPr>
          <w:rFonts w:hint="eastAsia" w:ascii="宋体" w:hAnsi="宋体" w:eastAsia="宋体" w:cs="宋体"/>
          <w:sz w:val="28"/>
          <w:szCs w:val="28"/>
        </w:rPr>
        <w:t>翅</w:t>
      </w:r>
      <w:r>
        <w:rPr>
          <w:rFonts w:hint="eastAsia" w:ascii="宋体" w:hAnsi="宋体" w:eastAsia="宋体" w:cs="___WRD_EMBED_SUB_47"/>
          <w:sz w:val="28"/>
          <w:szCs w:val="28"/>
        </w:rPr>
        <w:t>计划”</w:t>
      </w:r>
      <w:r>
        <w:rPr>
          <w:rFonts w:hint="eastAsia" w:ascii="宋体" w:hAnsi="宋体" w:eastAsia="宋体" w:cs="宋体"/>
          <w:sz w:val="28"/>
          <w:szCs w:val="28"/>
        </w:rPr>
        <w:t>等</w:t>
      </w:r>
      <w:r>
        <w:rPr>
          <w:rFonts w:hint="eastAsia" w:ascii="宋体" w:hAnsi="宋体" w:eastAsia="宋体" w:cs="___WRD_EMBED_SUB_47"/>
          <w:sz w:val="28"/>
          <w:szCs w:val="28"/>
        </w:rPr>
        <w:t>青年就业促进计划，</w:t>
      </w:r>
      <w:r>
        <w:rPr>
          <w:rFonts w:hint="eastAsia" w:ascii="宋体" w:hAnsi="宋体" w:eastAsia="宋体"/>
          <w:sz w:val="28"/>
          <w:szCs w:val="28"/>
        </w:rPr>
        <w:t>2021年“展</w:t>
      </w:r>
      <w:r>
        <w:rPr>
          <w:rFonts w:hint="eastAsia" w:ascii="宋体" w:hAnsi="宋体" w:eastAsia="宋体" w:cs="宋体"/>
          <w:sz w:val="28"/>
          <w:szCs w:val="28"/>
        </w:rPr>
        <w:t>翅</w:t>
      </w:r>
      <w:r>
        <w:rPr>
          <w:rFonts w:hint="eastAsia" w:ascii="宋体" w:hAnsi="宋体" w:eastAsia="宋体" w:cs="___WRD_EMBED_SUB_47"/>
          <w:sz w:val="28"/>
          <w:szCs w:val="28"/>
        </w:rPr>
        <w:t>计划”在校知</w:t>
      </w:r>
      <w:r>
        <w:rPr>
          <w:rFonts w:hint="eastAsia" w:ascii="宋体" w:hAnsi="宋体" w:eastAsia="宋体" w:cs="宋体"/>
          <w:sz w:val="28"/>
          <w:szCs w:val="28"/>
        </w:rPr>
        <w:t>晓</w:t>
      </w:r>
      <w:r>
        <w:rPr>
          <w:rFonts w:hint="eastAsia" w:ascii="宋体" w:hAnsi="宋体" w:eastAsia="宋体" w:cs="___WRD_EMBED_SUB_47"/>
          <w:sz w:val="28"/>
          <w:szCs w:val="28"/>
        </w:rPr>
        <w:t>率</w:t>
      </w:r>
      <w:r>
        <w:rPr>
          <w:rFonts w:hint="eastAsia" w:ascii="宋体" w:hAnsi="宋体" w:eastAsia="宋体"/>
          <w:sz w:val="28"/>
          <w:szCs w:val="28"/>
        </w:rPr>
        <w:t>100%、</w:t>
      </w:r>
      <w:r>
        <w:rPr>
          <w:rFonts w:hint="eastAsia" w:ascii="宋体" w:hAnsi="宋体" w:eastAsia="宋体" w:cs="___WRD_EMBED_SUB_47"/>
          <w:sz w:val="28"/>
          <w:szCs w:val="28"/>
        </w:rPr>
        <w:t>建</w:t>
      </w:r>
      <w:r>
        <w:rPr>
          <w:rFonts w:hint="eastAsia" w:ascii="宋体" w:hAnsi="宋体" w:eastAsia="宋体" w:cs="宋体"/>
          <w:sz w:val="28"/>
          <w:szCs w:val="28"/>
        </w:rPr>
        <w:t>档</w:t>
      </w:r>
      <w:r>
        <w:rPr>
          <w:rFonts w:hint="eastAsia" w:ascii="宋体" w:hAnsi="宋体" w:eastAsia="宋体" w:cs="___WRD_EMBED_SUB_47"/>
          <w:sz w:val="28"/>
          <w:szCs w:val="28"/>
        </w:rPr>
        <w:t>率达</w:t>
      </w:r>
      <w:r>
        <w:rPr>
          <w:rFonts w:hint="eastAsia" w:ascii="宋体" w:hAnsi="宋体" w:eastAsia="宋体"/>
          <w:sz w:val="28"/>
          <w:szCs w:val="28"/>
        </w:rPr>
        <w:t>53.8%，积极开展实习实践活动，</w:t>
      </w:r>
      <w:r>
        <w:rPr>
          <w:rFonts w:hint="eastAsia" w:ascii="宋体" w:hAnsi="宋体" w:eastAsia="宋体" w:cs="宋体"/>
          <w:sz w:val="28"/>
          <w:szCs w:val="28"/>
        </w:rPr>
        <w:t>提高</w:t>
      </w:r>
      <w:r>
        <w:rPr>
          <w:rFonts w:hint="eastAsia" w:ascii="宋体" w:hAnsi="宋体" w:eastAsia="宋体" w:cs="___WRD_EMBED_SUB_47"/>
          <w:sz w:val="28"/>
          <w:szCs w:val="28"/>
        </w:rPr>
        <w:t>学生社会化能力和就业能力。</w:t>
      </w:r>
    </w:p>
    <w:p>
      <w:pPr>
        <w:spacing w:line="360" w:lineRule="auto"/>
        <w:ind w:firstLine="560"/>
        <w:rPr>
          <w:rFonts w:ascii="宋体" w:hAnsi="宋体" w:eastAsia="宋体"/>
          <w:sz w:val="28"/>
          <w:szCs w:val="28"/>
        </w:rPr>
      </w:pPr>
      <w:r>
        <w:rPr>
          <w:rFonts w:ascii="宋体" w:hAnsi="宋体" w:eastAsia="宋体"/>
          <w:sz w:val="28"/>
          <w:szCs w:val="28"/>
        </w:rPr>
        <w:t xml:space="preserve"> </w:t>
      </w:r>
      <w:r>
        <w:rPr>
          <w:rFonts w:hint="eastAsia" w:ascii="宋体" w:hAnsi="宋体" w:eastAsia="宋体"/>
          <w:sz w:val="28"/>
          <w:szCs w:val="28"/>
        </w:rPr>
        <w:t>广泛开展“挑战杯”</w:t>
      </w:r>
      <w:r>
        <w:rPr>
          <w:rFonts w:hint="eastAsia" w:ascii="宋体" w:hAnsi="宋体" w:eastAsia="宋体" w:cs="宋体"/>
          <w:sz w:val="28"/>
          <w:szCs w:val="28"/>
        </w:rPr>
        <w:t>等</w:t>
      </w:r>
      <w:r>
        <w:rPr>
          <w:rFonts w:hint="eastAsia" w:ascii="宋体" w:hAnsi="宋体" w:eastAsia="宋体" w:cs="___WRD_EMBED_SUB_47"/>
          <w:sz w:val="28"/>
          <w:szCs w:val="28"/>
        </w:rPr>
        <w:t>创新创业活动，培养学生创新精神、实践能力与创业意识。</w:t>
      </w:r>
      <w:r>
        <w:rPr>
          <w:rFonts w:hint="eastAsia" w:ascii="宋体" w:hAnsi="宋体" w:eastAsia="宋体"/>
          <w:sz w:val="28"/>
          <w:szCs w:val="28"/>
        </w:rPr>
        <w:t>我校</w:t>
      </w:r>
      <w:r>
        <w:rPr>
          <w:rFonts w:hint="eastAsia" w:ascii="宋体" w:hAnsi="宋体" w:eastAsia="宋体" w:cs="___WRD_EMBED_SUB_47"/>
          <w:sz w:val="28"/>
          <w:szCs w:val="28"/>
        </w:rPr>
        <w:t>以“挑战杯”系列竞赛为龙头，以科技学术节为抓手，以“攀登计划”广东省科技创新战略专项资金和“大学生创新创业训练计划”等学生科研培育项目为基础，以孵化、竞赛、提升的形式，推动学生课外学术科技活动的蓬勃发展，营造了良好的校园学术文化氛围。在第十七届“挑战杯”全国大学生课外学术科技作品竞赛红色专项活动中，我校作品荣获国赛一等奖，在第十六届“挑战杯”广东大学生课外学术科技作品竞赛比赛中，我校2项作品获得一等奖，3项作品获得二等奖，8项获得省赛三等奖。</w:t>
      </w:r>
      <w:r>
        <w:rPr>
          <w:rFonts w:hint="eastAsia" w:ascii="宋体" w:hAnsi="宋体" w:eastAsia="宋体"/>
          <w:sz w:val="28"/>
          <w:szCs w:val="28"/>
        </w:rPr>
        <w:t>2020年创新创业工作评价</w:t>
      </w:r>
      <w:r>
        <w:rPr>
          <w:rFonts w:hint="eastAsia" w:ascii="宋体" w:hAnsi="宋体" w:eastAsia="宋体" w:cs="宋体"/>
          <w:sz w:val="28"/>
          <w:szCs w:val="28"/>
        </w:rPr>
        <w:t>等</w:t>
      </w:r>
      <w:r>
        <w:rPr>
          <w:rFonts w:hint="eastAsia" w:ascii="宋体" w:hAnsi="宋体" w:eastAsia="宋体" w:cs="___WRD_EMBED_SUB_47"/>
          <w:sz w:val="28"/>
          <w:szCs w:val="28"/>
        </w:rPr>
        <w:t>级</w:t>
      </w:r>
      <w:r>
        <w:rPr>
          <w:rFonts w:hint="eastAsia" w:ascii="宋体" w:hAnsi="宋体" w:eastAsia="宋体" w:cs="宋体"/>
          <w:sz w:val="28"/>
          <w:szCs w:val="28"/>
        </w:rPr>
        <w:t>为较好</w:t>
      </w:r>
      <w:r>
        <w:rPr>
          <w:rFonts w:hint="eastAsia" w:ascii="宋体" w:hAnsi="宋体" w:eastAsia="宋体"/>
          <w:sz w:val="28"/>
          <w:szCs w:val="28"/>
        </w:rPr>
        <w:t>。</w:t>
      </w:r>
    </w:p>
    <w:p>
      <w:pPr>
        <w:spacing w:line="360" w:lineRule="auto"/>
        <w:ind w:firstLine="560"/>
        <w:contextualSpacing/>
        <w:rPr>
          <w:rFonts w:ascii="宋体" w:hAnsi="宋体" w:eastAsia="宋体" w:cs="方正仿宋_GBK"/>
          <w:sz w:val="28"/>
          <w:szCs w:val="28"/>
        </w:rPr>
      </w:pPr>
      <w:r>
        <w:rPr>
          <w:rFonts w:hint="eastAsia" w:ascii="宋体" w:hAnsi="宋体" w:eastAsia="宋体" w:cs="方正仿宋_GBK"/>
          <w:sz w:val="28"/>
          <w:szCs w:val="28"/>
        </w:rPr>
        <w:t>（三）组织建设机制</w:t>
      </w:r>
    </w:p>
    <w:p>
      <w:pPr>
        <w:spacing w:line="360" w:lineRule="auto"/>
        <w:ind w:firstLine="560"/>
        <w:contextualSpacing/>
        <w:rPr>
          <w:rFonts w:ascii="宋体" w:hAnsi="宋体" w:eastAsia="宋体"/>
          <w:sz w:val="28"/>
          <w:szCs w:val="28"/>
        </w:rPr>
      </w:pPr>
      <w:r>
        <w:rPr>
          <w:rFonts w:hint="eastAsia" w:ascii="宋体" w:hAnsi="宋体" w:eastAsia="宋体"/>
          <w:sz w:val="28"/>
          <w:szCs w:val="28"/>
        </w:rPr>
        <w:t>1.在共青团方面。我校构建党委领导下共青团主导的团学组织格局，有效覆盖各类学生群体。坚持党建带团建，当好助手和后备军。紧紧依靠党的坚强领导，把团建纳入党建的工作同部署、同推进、同考核，使党建带团建成为推动新时代我校共青团组织建设的重要手段。坚持对团员、团干部、入党积极分子进行系统的党团知识教育和爱国主义、集体主义、理想信念教育。按期规范召开校级和</w:t>
      </w:r>
      <w:r>
        <w:rPr>
          <w:rFonts w:hint="eastAsia" w:ascii="宋体" w:hAnsi="宋体" w:eastAsia="宋体"/>
          <w:sz w:val="28"/>
          <w:szCs w:val="28"/>
          <w:lang w:val="en-US" w:eastAsia="zh-CN"/>
        </w:rPr>
        <w:t>院级</w:t>
      </w:r>
      <w:r>
        <w:rPr>
          <w:rFonts w:hint="eastAsia" w:ascii="宋体" w:hAnsi="宋体" w:eastAsia="宋体" w:cs="___WRD_EMBED_SUB_47"/>
          <w:sz w:val="28"/>
          <w:szCs w:val="28"/>
        </w:rPr>
        <w:t>团的代表大会</w:t>
      </w:r>
      <w:r>
        <w:rPr>
          <w:rFonts w:hint="eastAsia" w:ascii="宋体" w:hAnsi="宋体" w:eastAsia="宋体" w:cs="___WRD_EMBED_SUB_47"/>
          <w:sz w:val="28"/>
          <w:szCs w:val="28"/>
          <w:lang w:eastAsia="zh-CN"/>
        </w:rPr>
        <w:t>，</w:t>
      </w:r>
      <w:r>
        <w:rPr>
          <w:rFonts w:hint="eastAsia" w:ascii="宋体" w:hAnsi="宋体" w:eastAsia="宋体" w:cs="宋体"/>
          <w:sz w:val="28"/>
          <w:szCs w:val="28"/>
        </w:rPr>
        <w:t>截至2021年</w:t>
      </w:r>
      <w:r>
        <w:rPr>
          <w:rFonts w:hint="eastAsia" w:ascii="宋体" w:hAnsi="宋体" w:eastAsia="宋体"/>
          <w:sz w:val="28"/>
          <w:szCs w:val="28"/>
        </w:rPr>
        <w:t>9月30日，校级团代会、二级</w:t>
      </w:r>
      <w:r>
        <w:rPr>
          <w:rFonts w:hint="eastAsia" w:ascii="宋体" w:hAnsi="宋体" w:eastAsia="宋体"/>
          <w:sz w:val="28"/>
          <w:szCs w:val="28"/>
          <w:lang w:val="en-US" w:eastAsia="zh-CN"/>
        </w:rPr>
        <w:t>学院</w:t>
      </w:r>
      <w:r>
        <w:rPr>
          <w:rFonts w:hint="eastAsia" w:ascii="宋体" w:hAnsi="宋体" w:eastAsia="宋体" w:cs="___WRD_EMBED_SUB_47"/>
          <w:sz w:val="28"/>
          <w:szCs w:val="28"/>
        </w:rPr>
        <w:t>团代会</w:t>
      </w:r>
      <w:r>
        <w:rPr>
          <w:rFonts w:hint="eastAsia" w:ascii="宋体" w:hAnsi="宋体" w:eastAsia="宋体" w:cs="宋体"/>
          <w:sz w:val="28"/>
          <w:szCs w:val="28"/>
        </w:rPr>
        <w:t>均</w:t>
      </w:r>
      <w:r>
        <w:rPr>
          <w:rFonts w:hint="eastAsia" w:ascii="宋体" w:hAnsi="宋体" w:eastAsia="宋体" w:cs="___WRD_EMBED_SUB_47"/>
          <w:sz w:val="28"/>
          <w:szCs w:val="28"/>
        </w:rPr>
        <w:t>按期规范进行</w:t>
      </w:r>
      <w:r>
        <w:rPr>
          <w:rFonts w:hint="eastAsia" w:ascii="宋体" w:hAnsi="宋体" w:eastAsia="宋体" w:cs="宋体"/>
          <w:sz w:val="28"/>
          <w:szCs w:val="28"/>
        </w:rPr>
        <w:t>换届</w:t>
      </w:r>
      <w:r>
        <w:rPr>
          <w:rFonts w:hint="eastAsia" w:ascii="宋体" w:hAnsi="宋体" w:eastAsia="宋体" w:cs="___WRD_EMBED_SUB_47"/>
          <w:sz w:val="28"/>
          <w:szCs w:val="28"/>
        </w:rPr>
        <w:t>。</w:t>
      </w:r>
    </w:p>
    <w:p>
      <w:pPr>
        <w:spacing w:line="360" w:lineRule="auto"/>
        <w:ind w:firstLine="560"/>
        <w:rPr>
          <w:rFonts w:ascii="宋体" w:hAnsi="宋体" w:eastAsia="宋体"/>
          <w:sz w:val="28"/>
          <w:szCs w:val="28"/>
        </w:rPr>
      </w:pPr>
      <w:r>
        <w:rPr>
          <w:rFonts w:hint="eastAsia" w:ascii="宋体" w:hAnsi="宋体" w:eastAsia="宋体"/>
          <w:sz w:val="28"/>
          <w:szCs w:val="28"/>
        </w:rPr>
        <w:t>加强团员教育管理，结合“两制”每年开展1次团员先进性评价，2020年开展团员</w:t>
      </w:r>
      <w:r>
        <w:rPr>
          <w:rFonts w:hint="eastAsia" w:ascii="宋体" w:hAnsi="宋体" w:eastAsia="宋体"/>
          <w:sz w:val="28"/>
          <w:szCs w:val="28"/>
          <w:lang w:val="en-US" w:eastAsia="zh-CN"/>
        </w:rPr>
        <w:t>评议</w:t>
      </w:r>
      <w:r>
        <w:rPr>
          <w:rFonts w:hint="eastAsia" w:ascii="宋体" w:hAnsi="宋体" w:eastAsia="宋体"/>
          <w:sz w:val="28"/>
          <w:szCs w:val="28"/>
        </w:rPr>
        <w:t>覆盖率96.16%</w:t>
      </w:r>
      <w:r>
        <w:rPr>
          <w:rFonts w:ascii="宋体" w:hAnsi="宋体" w:eastAsia="宋体"/>
          <w:sz w:val="28"/>
          <w:szCs w:val="28"/>
        </w:rPr>
        <w:t>,</w:t>
      </w:r>
      <w:r>
        <w:rPr>
          <w:rFonts w:hint="eastAsia" w:ascii="宋体" w:hAnsi="宋体" w:eastAsia="宋体"/>
          <w:sz w:val="28"/>
          <w:szCs w:val="28"/>
        </w:rPr>
        <w:t>学社衔接发起率达90.29%。突出团支部引领主导作用，规范开展“三会两制一课”、主题团日</w:t>
      </w:r>
      <w:r>
        <w:rPr>
          <w:rFonts w:hint="eastAsia" w:ascii="宋体" w:hAnsi="宋体" w:eastAsia="宋体"/>
          <w:sz w:val="28"/>
          <w:szCs w:val="28"/>
          <w:lang w:val="en-US" w:eastAsia="zh-CN"/>
        </w:rPr>
        <w:t>活动</w:t>
      </w:r>
      <w:r>
        <w:rPr>
          <w:rFonts w:hint="eastAsia" w:ascii="宋体" w:hAnsi="宋体" w:eastAsia="宋体"/>
          <w:sz w:val="28"/>
          <w:szCs w:val="28"/>
        </w:rPr>
        <w:t>，每年至少召开1次组织生活会的团支部占</w:t>
      </w:r>
      <w:r>
        <w:rPr>
          <w:rFonts w:hint="eastAsia" w:ascii="宋体" w:hAnsi="宋体" w:eastAsia="宋体"/>
          <w:sz w:val="28"/>
          <w:szCs w:val="28"/>
          <w:lang w:val="en-US" w:eastAsia="zh-CN"/>
        </w:rPr>
        <w:t>100%</w:t>
      </w:r>
      <w:r>
        <w:rPr>
          <w:rFonts w:hint="eastAsia" w:ascii="宋体" w:hAnsi="宋体" w:eastAsia="宋体"/>
          <w:sz w:val="28"/>
          <w:szCs w:val="28"/>
        </w:rPr>
        <w:t>。</w:t>
      </w:r>
    </w:p>
    <w:p>
      <w:pPr>
        <w:pStyle w:val="2"/>
        <w:numPr>
          <w:ilvl w:val="0"/>
          <w:numId w:val="1"/>
        </w:numPr>
        <w:ind w:firstLine="560"/>
        <w:rPr>
          <w:rFonts w:ascii="宋体" w:hAnsi="宋体"/>
          <w:sz w:val="28"/>
          <w:szCs w:val="28"/>
        </w:rPr>
      </w:pPr>
      <w:r>
        <w:rPr>
          <w:rFonts w:hint="eastAsia" w:ascii="宋体" w:hAnsi="宋体"/>
          <w:sz w:val="28"/>
          <w:szCs w:val="28"/>
        </w:rPr>
        <w:t>在学生会方面</w:t>
      </w:r>
    </w:p>
    <w:p>
      <w:pPr>
        <w:pStyle w:val="2"/>
        <w:ind w:firstLine="560"/>
        <w:rPr>
          <w:rFonts w:ascii="宋体" w:hAnsi="宋体"/>
          <w:color w:val="auto"/>
          <w:sz w:val="28"/>
          <w:szCs w:val="28"/>
        </w:rPr>
      </w:pPr>
      <w:r>
        <w:rPr>
          <w:rFonts w:hint="eastAsia" w:ascii="宋体" w:hAnsi="宋体"/>
          <w:sz w:val="28"/>
          <w:szCs w:val="28"/>
        </w:rPr>
        <w:t>在组织建设方面。我校把学生会组织建设纳入学校党建工作整体规划，学校构建党委统一领导，党委学生工作部统筹负责，团委具体指导，宣传、教务、人事、保卫等部门分工合作、协调运行的工作机制。学校党委</w:t>
      </w:r>
      <w:r>
        <w:rPr>
          <w:rFonts w:hint="eastAsia" w:ascii="宋体" w:hAnsi="宋体"/>
          <w:sz w:val="28"/>
          <w:szCs w:val="28"/>
          <w:lang w:val="en-US" w:eastAsia="zh-CN"/>
        </w:rPr>
        <w:t>于今年10月</w:t>
      </w:r>
      <w:r>
        <w:rPr>
          <w:rFonts w:hint="eastAsia" w:ascii="宋体" w:hAnsi="宋体"/>
          <w:sz w:val="28"/>
          <w:szCs w:val="28"/>
        </w:rPr>
        <w:t>听取</w:t>
      </w:r>
      <w:r>
        <w:rPr>
          <w:rFonts w:hint="eastAsia" w:ascii="宋体" w:hAnsi="宋体"/>
          <w:sz w:val="28"/>
          <w:szCs w:val="28"/>
          <w:lang w:val="en-US" w:eastAsia="zh-CN"/>
        </w:rPr>
        <w:t>了1</w:t>
      </w:r>
      <w:r>
        <w:rPr>
          <w:rFonts w:hint="eastAsia" w:ascii="宋体" w:hAnsi="宋体"/>
          <w:sz w:val="28"/>
          <w:szCs w:val="28"/>
        </w:rPr>
        <w:t>次学生会工作</w:t>
      </w:r>
      <w:r>
        <w:rPr>
          <w:rFonts w:hint="eastAsia" w:ascii="宋体" w:hAnsi="宋体"/>
          <w:color w:val="auto"/>
          <w:sz w:val="28"/>
          <w:szCs w:val="28"/>
        </w:rPr>
        <w:t>汇报，研究决定同意嘉应学院学生会章程修订案，同意</w:t>
      </w:r>
      <w:r>
        <w:rPr>
          <w:rFonts w:hint="eastAsia" w:ascii="宋体" w:hAnsi="宋体"/>
          <w:color w:val="auto"/>
          <w:sz w:val="28"/>
          <w:szCs w:val="28"/>
          <w:lang w:val="en-US" w:eastAsia="zh-CN"/>
        </w:rPr>
        <w:t>召开</w:t>
      </w:r>
      <w:r>
        <w:rPr>
          <w:rFonts w:hint="eastAsia" w:ascii="宋体" w:hAnsi="宋体"/>
          <w:color w:val="auto"/>
          <w:sz w:val="28"/>
          <w:szCs w:val="28"/>
        </w:rPr>
        <w:t>嘉应学院第八次学生代表大会等重大事项。</w:t>
      </w:r>
    </w:p>
    <w:p>
      <w:pPr>
        <w:pStyle w:val="2"/>
        <w:ind w:firstLine="560"/>
        <w:rPr>
          <w:rFonts w:ascii="宋体" w:hAnsi="宋体"/>
          <w:color w:val="auto"/>
          <w:sz w:val="28"/>
          <w:szCs w:val="28"/>
        </w:rPr>
      </w:pPr>
      <w:r>
        <w:rPr>
          <w:rFonts w:hint="eastAsia" w:ascii="宋体" w:hAnsi="宋体"/>
          <w:color w:val="auto"/>
          <w:sz w:val="28"/>
          <w:szCs w:val="28"/>
        </w:rPr>
        <w:t>在巩固健全改革机制方面。我校坚持精干职能、精简结构、力量下沉，按期规范召开学生代表大会。学生会改革建设情况按要求公示，主动接受师生监督。我校校级学生会组织工作人员为28人，校级学生会组织主席团成员为5人，校学生会组织工作部门为6个。我校明确校级学生代表大会每年召开一次，院级学生代表大会原则上每年召开一次。校级学生代表大会代表经班级团支部推荐、学院组织选举产生。校级学生代表大会名额不低于所联系学生的1%，覆盖各个学院、年级及主要学生社团。积极公开学生会改革建设情况。</w:t>
      </w:r>
    </w:p>
    <w:p>
      <w:pPr>
        <w:pStyle w:val="2"/>
        <w:ind w:firstLine="560"/>
        <w:rPr>
          <w:rFonts w:ascii="宋体" w:hAnsi="宋体"/>
          <w:color w:val="auto"/>
          <w:sz w:val="28"/>
          <w:szCs w:val="28"/>
        </w:rPr>
      </w:pPr>
      <w:r>
        <w:rPr>
          <w:rFonts w:hint="eastAsia" w:ascii="宋体" w:hAnsi="宋体"/>
          <w:color w:val="auto"/>
          <w:sz w:val="28"/>
          <w:szCs w:val="28"/>
        </w:rPr>
        <w:t>在聚焦学业就业等学生核心需求方面。我校开展了“健康杯”新生篮球赛系列活动、</w:t>
      </w:r>
      <w:r>
        <w:rPr>
          <w:rFonts w:hint="eastAsia" w:ascii="宋体" w:hAnsi="宋体"/>
          <w:color w:val="auto"/>
          <w:sz w:val="28"/>
          <w:szCs w:val="28"/>
          <w:lang w:eastAsia="zh-CN"/>
        </w:rPr>
        <w:t>“</w:t>
      </w:r>
      <w:r>
        <w:rPr>
          <w:rFonts w:hint="eastAsia" w:ascii="宋体" w:hAnsi="宋体"/>
          <w:color w:val="auto"/>
          <w:sz w:val="28"/>
          <w:szCs w:val="28"/>
          <w:lang w:val="en-US" w:eastAsia="zh-CN"/>
        </w:rPr>
        <w:t>嘉人有约”学生代表座谈会、</w:t>
      </w:r>
      <w:r>
        <w:rPr>
          <w:rFonts w:hint="eastAsia" w:ascii="宋体" w:hAnsi="宋体"/>
          <w:color w:val="auto"/>
          <w:sz w:val="28"/>
          <w:szCs w:val="28"/>
        </w:rPr>
        <w:t>校园十大歌手大赛、大学生书法大赛、“厉行节约，杜绝浪费，践行有我”打卡活动等活动，形成一批做的实，叫的响的服务项目。</w:t>
      </w:r>
    </w:p>
    <w:p>
      <w:pPr>
        <w:pStyle w:val="2"/>
        <w:ind w:firstLine="560"/>
        <w:rPr>
          <w:rFonts w:ascii="宋体" w:hAnsi="宋体"/>
          <w:color w:val="auto"/>
          <w:sz w:val="28"/>
          <w:szCs w:val="28"/>
        </w:rPr>
      </w:pPr>
      <w:r>
        <w:rPr>
          <w:rFonts w:hint="eastAsia" w:ascii="宋体" w:hAnsi="宋体"/>
          <w:color w:val="auto"/>
          <w:sz w:val="28"/>
          <w:szCs w:val="28"/>
        </w:rPr>
        <w:t>在坚持从严治会方面。我校制定了《关于加强嘉应学院学生会从严治会的若干规定》</w:t>
      </w:r>
      <w:r>
        <w:rPr>
          <w:rFonts w:hint="eastAsia" w:ascii="宋体" w:hAnsi="宋体"/>
          <w:color w:val="auto"/>
          <w:sz w:val="28"/>
          <w:szCs w:val="28"/>
          <w:lang w:val="en-US" w:eastAsia="zh-CN"/>
        </w:rPr>
        <w:t>的</w:t>
      </w:r>
      <w:r>
        <w:rPr>
          <w:rFonts w:hint="eastAsia" w:ascii="宋体" w:hAnsi="宋体"/>
          <w:color w:val="auto"/>
          <w:sz w:val="28"/>
          <w:szCs w:val="28"/>
        </w:rPr>
        <w:t>从严治会专项制度，对学生会工作人员履职培训全覆盖，加强日常教育和作风建设。2021年，我校已经开展了学生会满意度测评。</w:t>
      </w:r>
    </w:p>
    <w:p>
      <w:pPr>
        <w:pStyle w:val="2"/>
        <w:ind w:firstLine="560"/>
        <w:rPr>
          <w:rFonts w:ascii="宋体" w:hAnsi="宋体"/>
          <w:color w:val="auto"/>
          <w:sz w:val="28"/>
          <w:szCs w:val="28"/>
        </w:rPr>
      </w:pPr>
      <w:r>
        <w:rPr>
          <w:rFonts w:ascii="宋体" w:hAnsi="宋体"/>
          <w:color w:val="auto"/>
          <w:sz w:val="28"/>
          <w:szCs w:val="28"/>
        </w:rPr>
        <w:t>3.</w:t>
      </w:r>
      <w:r>
        <w:rPr>
          <w:rFonts w:hint="eastAsia" w:ascii="宋体" w:hAnsi="宋体"/>
          <w:color w:val="auto"/>
          <w:sz w:val="28"/>
          <w:szCs w:val="28"/>
        </w:rPr>
        <w:t>在学生社团方面。学校高度重视学生社团工作，把学生社团工作纳入学校思政工作和群团工作整体格局中进行统筹谋划。</w:t>
      </w:r>
    </w:p>
    <w:p>
      <w:pPr>
        <w:pStyle w:val="2"/>
        <w:rPr>
          <w:rFonts w:ascii="宋体" w:hAnsi="宋体"/>
          <w:color w:val="auto"/>
          <w:sz w:val="28"/>
          <w:szCs w:val="28"/>
        </w:rPr>
      </w:pPr>
      <w:r>
        <w:rPr>
          <w:rFonts w:hint="eastAsia" w:ascii="宋体" w:hAnsi="宋体"/>
          <w:color w:val="auto"/>
          <w:sz w:val="28"/>
          <w:szCs w:val="28"/>
        </w:rPr>
        <w:t>学校党委于今年</w:t>
      </w:r>
      <w:r>
        <w:rPr>
          <w:rFonts w:hint="eastAsia" w:ascii="宋体" w:hAnsi="宋体"/>
          <w:color w:val="auto"/>
          <w:sz w:val="28"/>
          <w:szCs w:val="28"/>
          <w:lang w:val="en-US" w:eastAsia="zh-CN"/>
        </w:rPr>
        <w:t>10月</w:t>
      </w:r>
      <w:r>
        <w:rPr>
          <w:rFonts w:hint="eastAsia" w:ascii="宋体" w:hAnsi="宋体"/>
          <w:color w:val="auto"/>
          <w:sz w:val="28"/>
          <w:szCs w:val="28"/>
        </w:rPr>
        <w:t>听取了1次学生社团工作的汇报；成立了学生社团管理岗，配备专职工作人员，负责做好学生社团建设管理评议委员会日常工作和社团建设管理具体事务等。</w:t>
      </w:r>
    </w:p>
    <w:p>
      <w:pPr>
        <w:pStyle w:val="2"/>
        <w:ind w:firstLine="560"/>
        <w:rPr>
          <w:rFonts w:ascii="宋体" w:hAnsi="宋体"/>
          <w:sz w:val="28"/>
          <w:szCs w:val="28"/>
        </w:rPr>
      </w:pPr>
      <w:r>
        <w:rPr>
          <w:rFonts w:hint="eastAsia" w:ascii="宋体" w:hAnsi="宋体"/>
          <w:color w:val="auto"/>
          <w:sz w:val="28"/>
          <w:szCs w:val="28"/>
        </w:rPr>
        <w:t>严格执行学生社团注册登记和年审制度，于2021年5-6月对学生社团开展年审工作，要求填写《嘉应学院学生社团年审自评表</w:t>
      </w:r>
      <w:r>
        <w:rPr>
          <w:rFonts w:hint="eastAsia" w:ascii="宋体" w:hAnsi="宋体"/>
          <w:sz w:val="28"/>
          <w:szCs w:val="28"/>
        </w:rPr>
        <w:t>》和提供佐证材料，年审不合格的社团，由社团建设管理评议委员会对年审不合格的学生社团提出整改意见，整改期限为6个月，整改期间不得开展除整改以外的其他活动，整改合格后方可继续开展活动。</w:t>
      </w:r>
    </w:p>
    <w:p>
      <w:pPr>
        <w:pStyle w:val="2"/>
        <w:ind w:firstLine="560"/>
        <w:rPr>
          <w:rFonts w:ascii="宋体" w:hAnsi="宋体"/>
          <w:sz w:val="28"/>
          <w:szCs w:val="28"/>
        </w:rPr>
      </w:pPr>
      <w:r>
        <w:rPr>
          <w:rFonts w:hint="eastAsia" w:ascii="宋体" w:hAnsi="宋体"/>
          <w:sz w:val="28"/>
          <w:szCs w:val="28"/>
        </w:rPr>
        <w:t>配强学生社团指导教师队伍。每年对学生社团指导教师进行聘任，所有学生社团均按要求配备了指导教师1-3名，并要求每个社团至少有一名指导教师为中共党员，其中思想政治类和公益服务类社团指导教师全为中共党员，目前66个学生社团，共有94名指导教师，其中中共党员80名，占指导教师人数的85%。</w:t>
      </w:r>
    </w:p>
    <w:p>
      <w:pPr>
        <w:spacing w:line="360" w:lineRule="auto"/>
        <w:ind w:firstLine="560"/>
        <w:contextualSpacing/>
        <w:rPr>
          <w:rFonts w:ascii="宋体" w:hAnsi="宋体" w:eastAsia="宋体" w:cs="方正仿宋_GBK"/>
          <w:sz w:val="28"/>
          <w:szCs w:val="28"/>
        </w:rPr>
      </w:pPr>
      <w:r>
        <w:rPr>
          <w:rFonts w:hint="eastAsia" w:ascii="宋体" w:hAnsi="宋体" w:eastAsia="宋体" w:cs="方正仿宋_GBK"/>
          <w:sz w:val="28"/>
          <w:szCs w:val="28"/>
        </w:rPr>
        <w:t>（四）</w:t>
      </w:r>
      <w:r>
        <w:rPr>
          <w:rFonts w:ascii="宋体" w:hAnsi="宋体" w:eastAsia="宋体" w:cs="方正仿宋_GBK"/>
          <w:sz w:val="28"/>
          <w:szCs w:val="28"/>
        </w:rPr>
        <w:t>保障支持机制</w:t>
      </w:r>
    </w:p>
    <w:p>
      <w:pPr>
        <w:spacing w:line="360" w:lineRule="auto"/>
        <w:ind w:firstLine="560"/>
        <w:rPr>
          <w:rFonts w:hint="eastAsia" w:ascii="宋体" w:hAnsi="宋体" w:eastAsia="宋体"/>
          <w:sz w:val="28"/>
          <w:szCs w:val="28"/>
          <w:lang w:eastAsia="zh-CN"/>
        </w:rPr>
      </w:pPr>
      <w:r>
        <w:rPr>
          <w:rFonts w:ascii="宋体" w:hAnsi="宋体" w:eastAsia="宋体" w:cs="方正仿宋_GBK"/>
          <w:sz w:val="28"/>
          <w:szCs w:val="28"/>
        </w:rPr>
        <w:t>1.</w:t>
      </w:r>
      <w:r>
        <w:rPr>
          <w:rFonts w:hint="eastAsia" w:ascii="宋体" w:hAnsi="宋体" w:eastAsia="宋体" w:cs="方正仿宋_GBK"/>
          <w:sz w:val="28"/>
          <w:szCs w:val="28"/>
        </w:rPr>
        <w:t>在组织领导方面。我校</w:t>
      </w:r>
      <w:r>
        <w:rPr>
          <w:rFonts w:hint="eastAsia" w:ascii="宋体" w:hAnsi="宋体" w:eastAsia="宋体"/>
          <w:sz w:val="28"/>
          <w:szCs w:val="28"/>
        </w:rPr>
        <w:t>将团的建设</w:t>
      </w:r>
      <w:r>
        <w:rPr>
          <w:rFonts w:hint="eastAsia" w:ascii="宋体" w:hAnsi="宋体" w:eastAsia="宋体" w:cs="宋体"/>
          <w:sz w:val="28"/>
          <w:szCs w:val="28"/>
        </w:rPr>
        <w:t>纳</w:t>
      </w:r>
      <w:r>
        <w:rPr>
          <w:rFonts w:hint="eastAsia" w:ascii="宋体" w:hAnsi="宋体" w:eastAsia="宋体" w:cs="___WRD_EMBED_SUB_47"/>
          <w:sz w:val="28"/>
          <w:szCs w:val="28"/>
        </w:rPr>
        <w:t>入</w:t>
      </w:r>
      <w:r>
        <w:rPr>
          <w:rFonts w:hint="eastAsia" w:ascii="宋体" w:hAnsi="宋体" w:eastAsia="宋体" w:cs="宋体"/>
          <w:sz w:val="28"/>
          <w:szCs w:val="28"/>
        </w:rPr>
        <w:t>高</w:t>
      </w:r>
      <w:r>
        <w:rPr>
          <w:rFonts w:hint="eastAsia" w:ascii="宋体" w:hAnsi="宋体" w:eastAsia="宋体" w:cs="___WRD_EMBED_SUB_47"/>
          <w:sz w:val="28"/>
          <w:szCs w:val="28"/>
        </w:rPr>
        <w:t>校党的建设</w:t>
      </w:r>
      <w:r>
        <w:rPr>
          <w:rFonts w:hint="eastAsia" w:ascii="宋体" w:hAnsi="宋体" w:eastAsia="宋体" w:cs="宋体"/>
          <w:sz w:val="28"/>
          <w:szCs w:val="28"/>
        </w:rPr>
        <w:t>总</w:t>
      </w:r>
      <w:r>
        <w:rPr>
          <w:rFonts w:hint="eastAsia" w:ascii="宋体" w:hAnsi="宋体" w:eastAsia="宋体" w:cs="___WRD_EMBED_SUB_47"/>
          <w:sz w:val="28"/>
          <w:szCs w:val="28"/>
        </w:rPr>
        <w:t>体格局</w:t>
      </w:r>
      <w:r>
        <w:rPr>
          <w:rFonts w:hint="eastAsia" w:ascii="宋体" w:hAnsi="宋体" w:eastAsia="宋体" w:cs="宋体"/>
          <w:sz w:val="28"/>
          <w:szCs w:val="28"/>
        </w:rPr>
        <w:t>同</w:t>
      </w:r>
      <w:r>
        <w:rPr>
          <w:rFonts w:hint="eastAsia" w:ascii="宋体" w:hAnsi="宋体" w:eastAsia="宋体" w:cs="___WRD_EMBED_SUB_47"/>
          <w:sz w:val="28"/>
          <w:szCs w:val="28"/>
        </w:rPr>
        <w:t>规划、</w:t>
      </w:r>
      <w:r>
        <w:rPr>
          <w:rFonts w:hint="eastAsia" w:ascii="宋体" w:hAnsi="宋体" w:eastAsia="宋体" w:cs="宋体"/>
          <w:sz w:val="28"/>
          <w:szCs w:val="28"/>
        </w:rPr>
        <w:t>同</w:t>
      </w:r>
      <w:r>
        <w:rPr>
          <w:rFonts w:hint="eastAsia" w:ascii="宋体" w:hAnsi="宋体" w:eastAsia="宋体" w:cs="___WRD_EMBED_SUB_47"/>
          <w:sz w:val="28"/>
          <w:szCs w:val="28"/>
        </w:rPr>
        <w:t>部</w:t>
      </w:r>
      <w:r>
        <w:rPr>
          <w:rFonts w:hint="eastAsia" w:ascii="宋体" w:hAnsi="宋体" w:eastAsia="宋体" w:cs="宋体"/>
          <w:sz w:val="28"/>
          <w:szCs w:val="28"/>
        </w:rPr>
        <w:t>署</w:t>
      </w:r>
      <w:r>
        <w:rPr>
          <w:rFonts w:hint="eastAsia" w:ascii="宋体" w:hAnsi="宋体" w:eastAsia="宋体" w:cs="___WRD_EMBED_SUB_47"/>
          <w:sz w:val="28"/>
          <w:szCs w:val="28"/>
        </w:rPr>
        <w:t>、</w:t>
      </w:r>
      <w:r>
        <w:rPr>
          <w:rFonts w:hint="eastAsia" w:ascii="宋体" w:hAnsi="宋体" w:eastAsia="宋体" w:cs="宋体"/>
          <w:sz w:val="28"/>
          <w:szCs w:val="28"/>
        </w:rPr>
        <w:t>同考</w:t>
      </w:r>
      <w:r>
        <w:rPr>
          <w:rFonts w:hint="eastAsia" w:ascii="宋体" w:hAnsi="宋体" w:eastAsia="宋体" w:cs="___WRD_EMBED_SUB_47"/>
          <w:sz w:val="28"/>
          <w:szCs w:val="28"/>
        </w:rPr>
        <w:t>核。</w:t>
      </w:r>
      <w:r>
        <w:rPr>
          <w:rFonts w:hint="eastAsia" w:ascii="宋体" w:hAnsi="宋体" w:eastAsia="宋体"/>
          <w:sz w:val="28"/>
          <w:szCs w:val="28"/>
        </w:rPr>
        <w:t>学校班子成员中1名副校长分管、1名副校长联系共青团工作，有指导、有安排、有支持。</w:t>
      </w:r>
      <w:r>
        <w:rPr>
          <w:rFonts w:hint="eastAsia" w:ascii="宋体" w:hAnsi="宋体" w:eastAsia="宋体"/>
          <w:sz w:val="28"/>
          <w:szCs w:val="28"/>
          <w:lang w:val="en-US" w:eastAsia="zh-CN"/>
        </w:rPr>
        <w:t>今年5月党委</w:t>
      </w:r>
      <w:r>
        <w:rPr>
          <w:rFonts w:hint="eastAsia" w:ascii="宋体" w:hAnsi="宋体" w:eastAsia="宋体"/>
          <w:sz w:val="28"/>
          <w:szCs w:val="28"/>
        </w:rPr>
        <w:t>召开1次专题会议</w:t>
      </w:r>
      <w:r>
        <w:rPr>
          <w:rFonts w:hint="eastAsia" w:ascii="宋体" w:hAnsi="宋体" w:eastAsia="宋体"/>
          <w:sz w:val="28"/>
          <w:szCs w:val="28"/>
          <w:lang w:eastAsia="zh-CN"/>
        </w:rPr>
        <w:t>，</w:t>
      </w:r>
      <w:r>
        <w:rPr>
          <w:rFonts w:hint="eastAsia" w:ascii="宋体" w:hAnsi="宋体" w:eastAsia="宋体"/>
          <w:sz w:val="28"/>
          <w:szCs w:val="28"/>
        </w:rPr>
        <w:t>研究</w:t>
      </w:r>
      <w:r>
        <w:rPr>
          <w:rFonts w:hint="eastAsia" w:ascii="宋体" w:hAnsi="宋体" w:eastAsia="宋体"/>
          <w:sz w:val="28"/>
          <w:szCs w:val="28"/>
          <w:lang w:val="en-US" w:eastAsia="zh-CN"/>
        </w:rPr>
        <w:t>共青</w:t>
      </w:r>
      <w:r>
        <w:rPr>
          <w:rFonts w:hint="eastAsia" w:ascii="宋体" w:hAnsi="宋体" w:eastAsia="宋体"/>
          <w:sz w:val="28"/>
          <w:szCs w:val="28"/>
        </w:rPr>
        <w:t>团工作</w:t>
      </w:r>
      <w:r>
        <w:rPr>
          <w:rFonts w:hint="eastAsia" w:ascii="宋体" w:hAnsi="宋体" w:eastAsia="宋体"/>
          <w:sz w:val="28"/>
          <w:szCs w:val="28"/>
          <w:lang w:eastAsia="zh-CN"/>
        </w:rPr>
        <w:t>。</w:t>
      </w:r>
    </w:p>
    <w:p>
      <w:pPr>
        <w:spacing w:line="360" w:lineRule="auto"/>
        <w:ind w:firstLine="560"/>
        <w:contextualSpacing/>
        <w:rPr>
          <w:rFonts w:ascii="宋体" w:hAnsi="宋体" w:eastAsia="宋体"/>
          <w:sz w:val="28"/>
          <w:szCs w:val="28"/>
          <w:u w:val="single"/>
        </w:rPr>
      </w:pPr>
      <w:r>
        <w:rPr>
          <w:rFonts w:hint="eastAsia" w:ascii="宋体" w:hAnsi="宋体" w:eastAsia="宋体" w:cs="___WRD_EMBED_SUB_47"/>
          <w:sz w:val="28"/>
          <w:szCs w:val="28"/>
        </w:rPr>
        <w:t>党委先后出台了《共青团嘉应学院委员会改革实施方案》和《深化共青团嘉应学院委员会改革实施细则》，强化党的领导，将教工团总支和二级学院团总支升格为教工团委和二级学院分团委，从机构、人员、经费方面给予保障支持。</w:t>
      </w:r>
      <w:r>
        <w:rPr>
          <w:rFonts w:hint="eastAsia" w:ascii="宋体" w:hAnsi="宋体" w:eastAsia="宋体"/>
          <w:sz w:val="28"/>
          <w:szCs w:val="28"/>
        </w:rPr>
        <w:t>目前我校团委在职专职团干部为6人。</w:t>
      </w:r>
    </w:p>
    <w:p>
      <w:pPr>
        <w:spacing w:line="360" w:lineRule="auto"/>
        <w:ind w:firstLine="560"/>
        <w:contextualSpacing/>
        <w:rPr>
          <w:rFonts w:ascii="宋体" w:hAnsi="宋体" w:eastAsia="宋体"/>
          <w:sz w:val="28"/>
          <w:szCs w:val="28"/>
        </w:rPr>
      </w:pPr>
      <w:r>
        <w:rPr>
          <w:rFonts w:ascii="宋体" w:hAnsi="宋体" w:eastAsia="宋体"/>
          <w:sz w:val="28"/>
          <w:szCs w:val="28"/>
        </w:rPr>
        <w:t>2.</w:t>
      </w:r>
      <w:r>
        <w:rPr>
          <w:rFonts w:hint="eastAsia" w:ascii="宋体" w:hAnsi="宋体" w:eastAsia="宋体"/>
          <w:sz w:val="28"/>
          <w:szCs w:val="28"/>
        </w:rPr>
        <w:t>在资源保障方面。校团委独立设置，不与其他工作部门合署办公。我校将团建经费纳入党建经费整体计划，按在校生人均每年</w:t>
      </w:r>
      <w:r>
        <w:rPr>
          <w:rFonts w:hint="eastAsia" w:ascii="宋体" w:hAnsi="宋体" w:eastAsia="宋体"/>
          <w:bCs/>
          <w:sz w:val="28"/>
          <w:szCs w:val="28"/>
        </w:rPr>
        <w:t>不低于20元的标准</w:t>
      </w:r>
      <w:r>
        <w:rPr>
          <w:rFonts w:hint="eastAsia" w:ascii="宋体" w:hAnsi="宋体" w:eastAsia="宋体"/>
          <w:sz w:val="28"/>
          <w:szCs w:val="28"/>
        </w:rPr>
        <w:t>划拨校级团委日常工作经费，并在活动场所、设备、时间等方面对团的工作予以保障。</w:t>
      </w:r>
    </w:p>
    <w:p>
      <w:pPr>
        <w:spacing w:line="360" w:lineRule="auto"/>
        <w:ind w:firstLine="562"/>
        <w:contextualSpacing/>
        <w:rPr>
          <w:rFonts w:ascii="宋体" w:hAnsi="宋体" w:eastAsia="宋体" w:cs="方正黑体_GBK"/>
          <w:b/>
          <w:bCs/>
          <w:sz w:val="28"/>
          <w:szCs w:val="28"/>
        </w:rPr>
      </w:pPr>
      <w:r>
        <w:rPr>
          <w:rFonts w:hint="eastAsia" w:ascii="宋体" w:hAnsi="宋体" w:eastAsia="宋体" w:cs="方正黑体_GBK"/>
          <w:b/>
          <w:bCs/>
          <w:sz w:val="28"/>
          <w:szCs w:val="28"/>
        </w:rPr>
        <w:t>二、存在的不足</w:t>
      </w:r>
    </w:p>
    <w:p>
      <w:pPr>
        <w:spacing w:line="360" w:lineRule="auto"/>
        <w:ind w:firstLine="560"/>
        <w:contextualSpacing/>
        <w:rPr>
          <w:rFonts w:ascii="宋体" w:hAnsi="宋体" w:eastAsia="宋体"/>
          <w:sz w:val="28"/>
          <w:szCs w:val="28"/>
        </w:rPr>
      </w:pPr>
      <w:r>
        <w:rPr>
          <w:rFonts w:hint="eastAsia" w:ascii="宋体" w:hAnsi="宋体" w:eastAsia="宋体" w:cs="方正仿宋_GBK"/>
          <w:sz w:val="28"/>
          <w:szCs w:val="28"/>
        </w:rPr>
        <w:t>（一）未能</w:t>
      </w:r>
      <w:r>
        <w:rPr>
          <w:rFonts w:hint="eastAsia" w:ascii="宋体" w:hAnsi="宋体" w:eastAsia="宋体" w:cs="___WRD_EMBED_SUB_47"/>
          <w:sz w:val="28"/>
          <w:szCs w:val="28"/>
        </w:rPr>
        <w:t>发</w:t>
      </w:r>
      <w:r>
        <w:rPr>
          <w:rFonts w:hint="eastAsia" w:ascii="宋体" w:hAnsi="宋体" w:eastAsia="宋体" w:cs="宋体"/>
          <w:sz w:val="28"/>
          <w:szCs w:val="28"/>
        </w:rPr>
        <w:t>布</w:t>
      </w:r>
      <w:r>
        <w:rPr>
          <w:rFonts w:hint="eastAsia" w:ascii="宋体" w:hAnsi="宋体" w:eastAsia="宋体" w:cs="___WRD_EMBED_SUB_47"/>
          <w:sz w:val="28"/>
          <w:szCs w:val="28"/>
        </w:rPr>
        <w:t>专</w:t>
      </w:r>
      <w:r>
        <w:rPr>
          <w:rFonts w:hint="eastAsia" w:ascii="宋体" w:hAnsi="宋体" w:eastAsia="宋体" w:cs="宋体"/>
          <w:sz w:val="28"/>
          <w:szCs w:val="28"/>
        </w:rPr>
        <w:t>门</w:t>
      </w:r>
      <w:r>
        <w:rPr>
          <w:rFonts w:hint="eastAsia" w:ascii="宋体" w:hAnsi="宋体" w:eastAsia="宋体" w:cs="___WRD_EMBED_SUB_47"/>
          <w:sz w:val="28"/>
          <w:szCs w:val="28"/>
        </w:rPr>
        <w:t>实施方案，</w:t>
      </w:r>
      <w:r>
        <w:rPr>
          <w:rFonts w:hint="eastAsia" w:ascii="宋体" w:hAnsi="宋体" w:eastAsia="宋体" w:cs="宋体"/>
          <w:sz w:val="28"/>
          <w:szCs w:val="28"/>
        </w:rPr>
        <w:t>系统</w:t>
      </w:r>
      <w:r>
        <w:rPr>
          <w:rFonts w:hint="eastAsia" w:ascii="宋体" w:hAnsi="宋体" w:eastAsia="宋体" w:cs="___WRD_EMBED_SUB_47"/>
          <w:sz w:val="28"/>
          <w:szCs w:val="28"/>
        </w:rPr>
        <w:t>规划实施“</w:t>
      </w:r>
      <w:r>
        <w:rPr>
          <w:rFonts w:hint="eastAsia" w:ascii="宋体" w:hAnsi="宋体" w:eastAsia="宋体" w:cs="宋体"/>
          <w:sz w:val="28"/>
          <w:szCs w:val="28"/>
        </w:rPr>
        <w:t>第</w:t>
      </w:r>
      <w:r>
        <w:rPr>
          <w:rFonts w:hint="eastAsia" w:ascii="宋体" w:hAnsi="宋体" w:eastAsia="宋体" w:cs="___WRD_EMBED_SUB_47"/>
          <w:sz w:val="28"/>
          <w:szCs w:val="28"/>
        </w:rPr>
        <w:t>二课</w:t>
      </w:r>
      <w:r>
        <w:rPr>
          <w:rFonts w:hint="eastAsia" w:ascii="宋体" w:hAnsi="宋体" w:eastAsia="宋体" w:cs="宋体"/>
          <w:sz w:val="28"/>
          <w:szCs w:val="28"/>
        </w:rPr>
        <w:t>堂成绩单</w:t>
      </w:r>
      <w:r>
        <w:rPr>
          <w:rFonts w:hint="eastAsia" w:ascii="宋体" w:hAnsi="宋体" w:eastAsia="宋体" w:cs="___WRD_EMBED_SUB_47"/>
          <w:sz w:val="28"/>
          <w:szCs w:val="28"/>
        </w:rPr>
        <w:t>”制</w:t>
      </w:r>
      <w:r>
        <w:rPr>
          <w:rFonts w:hint="eastAsia" w:ascii="宋体" w:hAnsi="宋体" w:eastAsia="宋体" w:cs="宋体"/>
          <w:sz w:val="28"/>
          <w:szCs w:val="28"/>
        </w:rPr>
        <w:t>度</w:t>
      </w:r>
      <w:r>
        <w:rPr>
          <w:rFonts w:hint="eastAsia" w:ascii="宋体" w:hAnsi="宋体" w:eastAsia="宋体"/>
          <w:sz w:val="28"/>
          <w:szCs w:val="28"/>
        </w:rPr>
        <w:t>。</w:t>
      </w:r>
    </w:p>
    <w:p>
      <w:pPr>
        <w:spacing w:line="360" w:lineRule="auto"/>
        <w:ind w:firstLine="560"/>
        <w:contextualSpacing/>
        <w:rPr>
          <w:rFonts w:ascii="宋体" w:hAnsi="宋体" w:eastAsia="宋体"/>
          <w:sz w:val="28"/>
          <w:szCs w:val="28"/>
        </w:rPr>
      </w:pPr>
      <w:r>
        <w:rPr>
          <w:rFonts w:hint="eastAsia" w:ascii="宋体" w:hAnsi="宋体" w:eastAsia="宋体" w:cs="方正仿宋_GBK"/>
          <w:sz w:val="28"/>
          <w:szCs w:val="28"/>
        </w:rPr>
        <w:t>（二）我校将</w:t>
      </w:r>
      <w:r>
        <w:rPr>
          <w:rFonts w:hint="eastAsia" w:ascii="宋体" w:hAnsi="宋体" w:eastAsia="宋体"/>
          <w:sz w:val="28"/>
          <w:szCs w:val="28"/>
        </w:rPr>
        <w:t>团的建设纳入学校党的建设总体格局同考核，但团的工作考核分值</w:t>
      </w:r>
      <w:r>
        <w:rPr>
          <w:rFonts w:hint="eastAsia" w:ascii="宋体" w:hAnsi="宋体" w:eastAsia="宋体"/>
          <w:bCs/>
          <w:sz w:val="28"/>
          <w:szCs w:val="28"/>
        </w:rPr>
        <w:t>占比不足10%</w:t>
      </w:r>
      <w:r>
        <w:rPr>
          <w:rFonts w:hint="eastAsia" w:ascii="宋体" w:hAnsi="宋体" w:eastAsia="宋体"/>
          <w:sz w:val="28"/>
          <w:szCs w:val="28"/>
        </w:rPr>
        <w:t>。</w:t>
      </w:r>
    </w:p>
    <w:p>
      <w:pPr>
        <w:spacing w:line="360" w:lineRule="auto"/>
        <w:ind w:firstLine="560"/>
        <w:contextualSpacing/>
        <w:rPr>
          <w:rFonts w:ascii="宋体" w:hAnsi="宋体" w:eastAsia="宋体"/>
          <w:sz w:val="28"/>
          <w:szCs w:val="28"/>
        </w:rPr>
      </w:pPr>
      <w:r>
        <w:rPr>
          <w:rFonts w:hint="eastAsia" w:ascii="宋体" w:hAnsi="宋体" w:eastAsia="宋体" w:cs="方正仿宋_GBK"/>
          <w:sz w:val="28"/>
          <w:szCs w:val="28"/>
        </w:rPr>
        <w:t>（三）</w:t>
      </w:r>
      <w:r>
        <w:rPr>
          <w:rFonts w:hint="eastAsia" w:ascii="宋体" w:hAnsi="宋体" w:eastAsia="宋体" w:cs="方正仿宋_GBK"/>
          <w:sz w:val="28"/>
          <w:szCs w:val="28"/>
          <w:lang w:val="en-US" w:eastAsia="zh-CN"/>
        </w:rPr>
        <w:t>未</w:t>
      </w:r>
      <w:r>
        <w:rPr>
          <w:rFonts w:hint="eastAsia" w:ascii="宋体" w:hAnsi="宋体" w:eastAsia="宋体"/>
          <w:sz w:val="28"/>
          <w:szCs w:val="28"/>
        </w:rPr>
        <w:t>依照标准足额核定团委专职干部职数、编制。</w:t>
      </w:r>
    </w:p>
    <w:p>
      <w:pPr>
        <w:spacing w:line="360" w:lineRule="auto"/>
        <w:ind w:firstLine="562" w:firstLineChars="200"/>
        <w:contextualSpacing/>
        <w:rPr>
          <w:rFonts w:ascii="宋体" w:hAnsi="宋体" w:eastAsia="宋体"/>
          <w:b/>
          <w:bCs/>
          <w:sz w:val="28"/>
          <w:szCs w:val="28"/>
        </w:rPr>
      </w:pPr>
      <w:r>
        <w:rPr>
          <w:rFonts w:hint="eastAsia" w:ascii="宋体" w:hAnsi="宋体" w:eastAsia="宋体" w:cs="方正黑体_GBK"/>
          <w:b/>
          <w:bCs/>
          <w:sz w:val="28"/>
          <w:szCs w:val="28"/>
        </w:rPr>
        <w:t>三、下一步工作计划</w:t>
      </w:r>
    </w:p>
    <w:p>
      <w:pPr>
        <w:spacing w:line="360" w:lineRule="auto"/>
        <w:ind w:firstLine="560"/>
        <w:contextualSpacing/>
        <w:rPr>
          <w:rFonts w:ascii="宋体" w:hAnsi="宋体" w:eastAsia="宋体"/>
          <w:sz w:val="28"/>
          <w:szCs w:val="28"/>
        </w:rPr>
      </w:pPr>
      <w:r>
        <w:rPr>
          <w:rFonts w:ascii="宋体" w:hAnsi="宋体" w:eastAsia="宋体" w:cs="方正仿宋_GBK"/>
          <w:sz w:val="28"/>
          <w:szCs w:val="28"/>
        </w:rPr>
        <w:t>1.</w:t>
      </w:r>
      <w:r>
        <w:rPr>
          <w:rFonts w:hint="eastAsia" w:ascii="宋体" w:hAnsi="宋体" w:eastAsia="宋体" w:cs="方正仿宋_GBK"/>
          <w:sz w:val="28"/>
          <w:szCs w:val="28"/>
        </w:rPr>
        <w:t>我校将具体研究并</w:t>
      </w:r>
      <w:r>
        <w:rPr>
          <w:rFonts w:hint="eastAsia" w:ascii="宋体" w:hAnsi="宋体" w:eastAsia="宋体"/>
          <w:sz w:val="28"/>
          <w:szCs w:val="28"/>
        </w:rPr>
        <w:t>发布专门实施方案，系统规划实施“第二课堂成绩单”制度。并结合青年大学习、青年马克思主义者培养工程、“三会两制一课”、主题团日、团校教育等组织育人载体，结合社会实践、志愿服务、社区报到、社团活动等实践育人载体，构建涵盖思想成长、实践实习、志愿公益、创新创业、文体活动、工作履历、技能特长等类型的第二课堂课程项目。</w:t>
      </w:r>
    </w:p>
    <w:p>
      <w:pPr>
        <w:spacing w:line="360" w:lineRule="auto"/>
        <w:ind w:firstLine="560"/>
        <w:rPr>
          <w:rFonts w:ascii="宋体" w:hAnsi="宋体" w:eastAsia="宋体"/>
          <w:sz w:val="28"/>
          <w:szCs w:val="28"/>
        </w:rPr>
      </w:pPr>
      <w:r>
        <w:rPr>
          <w:rFonts w:ascii="宋体" w:hAnsi="宋体" w:eastAsia="宋体" w:cs="方正仿宋_GBK"/>
          <w:sz w:val="28"/>
          <w:szCs w:val="28"/>
        </w:rPr>
        <w:t>2.</w:t>
      </w:r>
      <w:r>
        <w:rPr>
          <w:rFonts w:hint="eastAsia" w:ascii="宋体" w:hAnsi="宋体" w:eastAsia="宋体" w:cs="方正仿宋_GBK"/>
          <w:sz w:val="28"/>
          <w:szCs w:val="28"/>
        </w:rPr>
        <w:t>我校在</w:t>
      </w:r>
      <w:r>
        <w:rPr>
          <w:rFonts w:hint="eastAsia" w:ascii="宋体" w:hAnsi="宋体" w:eastAsia="宋体"/>
          <w:sz w:val="28"/>
          <w:szCs w:val="28"/>
        </w:rPr>
        <w:t>团的建设纳入学校党的建设总体格局同考核中团的工作考核分值</w:t>
      </w:r>
      <w:r>
        <w:rPr>
          <w:rFonts w:hint="eastAsia" w:ascii="宋体" w:hAnsi="宋体" w:eastAsia="宋体"/>
          <w:bCs/>
          <w:sz w:val="28"/>
          <w:szCs w:val="28"/>
        </w:rPr>
        <w:t>占比不足10%</w:t>
      </w:r>
      <w:r>
        <w:rPr>
          <w:rFonts w:hint="eastAsia" w:ascii="宋体" w:hAnsi="宋体" w:eastAsia="宋体"/>
          <w:sz w:val="28"/>
          <w:szCs w:val="28"/>
        </w:rPr>
        <w:t>，在下一步计划中会逐渐增加团的工作考核分值占比。</w:t>
      </w:r>
    </w:p>
    <w:p>
      <w:pPr>
        <w:spacing w:line="360" w:lineRule="auto"/>
        <w:ind w:firstLine="560"/>
        <w:contextualSpacing/>
        <w:rPr>
          <w:rFonts w:ascii="宋体" w:hAnsi="宋体" w:eastAsia="宋体"/>
          <w:sz w:val="28"/>
          <w:szCs w:val="28"/>
        </w:rPr>
      </w:pPr>
      <w:r>
        <w:rPr>
          <w:rFonts w:ascii="宋体" w:hAnsi="宋体" w:eastAsia="宋体"/>
          <w:sz w:val="28"/>
          <w:szCs w:val="28"/>
        </w:rPr>
        <w:t>3.</w:t>
      </w:r>
      <w:r>
        <w:rPr>
          <w:rFonts w:hint="eastAsia" w:ascii="宋体" w:hAnsi="宋体" w:eastAsia="宋体"/>
          <w:sz w:val="28"/>
          <w:szCs w:val="28"/>
        </w:rPr>
        <w:t>目前我校团委在职专职团干部为6人，</w:t>
      </w:r>
      <w:r>
        <w:rPr>
          <w:rFonts w:hint="eastAsia" w:ascii="宋体" w:hAnsi="宋体" w:eastAsia="宋体"/>
          <w:sz w:val="28"/>
          <w:szCs w:val="28"/>
          <w:lang w:val="en-US" w:eastAsia="zh-CN"/>
        </w:rPr>
        <w:t>已</w:t>
      </w:r>
      <w:r>
        <w:rPr>
          <w:rFonts w:hint="eastAsia" w:ascii="宋体" w:hAnsi="宋体" w:eastAsia="宋体"/>
          <w:sz w:val="28"/>
          <w:szCs w:val="28"/>
        </w:rPr>
        <w:t>向学校申请增加团委专职团干部。</w:t>
      </w:r>
    </w:p>
    <w:p>
      <w:pPr>
        <w:pStyle w:val="2"/>
        <w:ind w:firstLine="658" w:firstLineChars="235"/>
        <w:rPr>
          <w:rFonts w:ascii="宋体" w:hAnsi="宋体"/>
          <w:sz w:val="28"/>
          <w:szCs w:val="28"/>
        </w:rPr>
      </w:pPr>
    </w:p>
    <w:p>
      <w:pPr>
        <w:spacing w:line="360" w:lineRule="auto"/>
        <w:ind w:firstLine="0" w:firstLineChars="0"/>
        <w:contextualSpacing/>
        <w:rPr>
          <w:rFonts w:ascii="宋体" w:hAnsi="宋体" w:eastAsia="宋体" w:cs="方正仿宋_GBK"/>
          <w:sz w:val="28"/>
          <w:szCs w:val="28"/>
        </w:rPr>
      </w:pPr>
      <w:r>
        <w:rPr>
          <w:rFonts w:hint="eastAsia" w:ascii="宋体" w:hAnsi="宋体" w:eastAsia="宋体" w:cs="方正仿宋_GBK"/>
          <w:sz w:val="28"/>
          <w:szCs w:val="28"/>
        </w:rPr>
        <w:t xml:space="preserve">   附件：嘉应学院共青团改革自评表  </w:t>
      </w:r>
    </w:p>
    <w:p>
      <w:pPr>
        <w:spacing w:line="360" w:lineRule="auto"/>
        <w:ind w:firstLine="0" w:firstLineChars="0"/>
        <w:contextualSpacing/>
        <w:rPr>
          <w:rFonts w:ascii="宋体" w:hAnsi="宋体" w:eastAsia="宋体" w:cs="方正仿宋_GBK"/>
          <w:sz w:val="28"/>
          <w:szCs w:val="28"/>
        </w:rPr>
      </w:pPr>
    </w:p>
    <w:p>
      <w:pPr>
        <w:spacing w:line="360" w:lineRule="auto"/>
        <w:ind w:firstLine="560"/>
        <w:contextualSpacing/>
        <w:rPr>
          <w:rFonts w:ascii="宋体" w:hAnsi="宋体" w:eastAsia="宋体" w:cs="方正仿宋_GBK"/>
          <w:sz w:val="28"/>
          <w:szCs w:val="28"/>
        </w:rPr>
      </w:pPr>
      <w:r>
        <w:rPr>
          <w:rFonts w:hint="eastAsia" w:ascii="宋体" w:hAnsi="宋体" w:eastAsia="宋体" w:cs="方正仿宋_GBK"/>
          <w:sz w:val="28"/>
          <w:szCs w:val="28"/>
        </w:rPr>
        <w:t>如发现上述自评情况存在弄虚作假，请向团省委反映。团省委监督邮箱tsw_jiwei@gd.gov.cn。</w:t>
      </w:r>
    </w:p>
    <w:p>
      <w:pPr>
        <w:spacing w:line="360" w:lineRule="auto"/>
        <w:ind w:firstLine="560"/>
        <w:contextualSpacing/>
        <w:rPr>
          <w:rFonts w:ascii="宋体" w:hAnsi="宋体" w:eastAsia="宋体" w:cs="方正仿宋_GBK"/>
          <w:sz w:val="28"/>
          <w:szCs w:val="28"/>
        </w:rPr>
      </w:pPr>
    </w:p>
    <w:p>
      <w:pPr>
        <w:spacing w:line="360" w:lineRule="auto"/>
        <w:ind w:firstLine="560"/>
        <w:contextualSpacing/>
        <w:rPr>
          <w:rFonts w:ascii="宋体" w:hAnsi="宋体" w:eastAsia="宋体" w:cs="方正仿宋_GBK"/>
          <w:sz w:val="28"/>
          <w:szCs w:val="28"/>
        </w:rPr>
      </w:pPr>
    </w:p>
    <w:p>
      <w:pPr>
        <w:spacing w:line="360" w:lineRule="auto"/>
        <w:ind w:firstLine="560"/>
        <w:contextualSpacing/>
        <w:jc w:val="right"/>
        <w:rPr>
          <w:rFonts w:ascii="宋体" w:hAnsi="宋体" w:eastAsia="宋体" w:cs="方正仿宋_GBK"/>
          <w:sz w:val="28"/>
          <w:szCs w:val="28"/>
        </w:rPr>
      </w:pPr>
      <w:r>
        <w:rPr>
          <w:rFonts w:hint="eastAsia" w:ascii="宋体" w:hAnsi="宋体" w:eastAsia="宋体" w:cs="方正仿宋_GBK"/>
          <w:sz w:val="28"/>
          <w:szCs w:val="28"/>
        </w:rPr>
        <w:t xml:space="preserve">   共青团嘉应学院委员会    </w:t>
      </w:r>
    </w:p>
    <w:p>
      <w:pPr>
        <w:spacing w:line="360" w:lineRule="auto"/>
        <w:ind w:firstLine="560"/>
        <w:jc w:val="center"/>
        <w:rPr>
          <w:rFonts w:ascii="宋体" w:hAnsi="宋体" w:eastAsia="宋体"/>
          <w:sz w:val="28"/>
          <w:szCs w:val="28"/>
        </w:rPr>
      </w:pPr>
      <w:r>
        <w:rPr>
          <w:rFonts w:hint="eastAsia" w:ascii="宋体" w:hAnsi="宋体" w:eastAsia="宋体" w:cs="方正仿宋_GBK"/>
          <w:sz w:val="28"/>
          <w:szCs w:val="28"/>
        </w:rPr>
        <w:t xml:space="preserve">                      </w:t>
      </w:r>
      <w:r>
        <w:rPr>
          <w:rFonts w:ascii="宋体" w:hAnsi="宋体" w:eastAsia="宋体" w:cs="方正仿宋_GBK"/>
          <w:sz w:val="28"/>
          <w:szCs w:val="28"/>
        </w:rPr>
        <w:t xml:space="preserve">             </w:t>
      </w:r>
      <w:r>
        <w:rPr>
          <w:rFonts w:hint="eastAsia" w:ascii="宋体" w:hAnsi="宋体" w:eastAsia="宋体" w:cs="方正仿宋_GBK"/>
          <w:sz w:val="28"/>
          <w:szCs w:val="28"/>
        </w:rPr>
        <w:t>2021年10月1</w:t>
      </w:r>
      <w:r>
        <w:rPr>
          <w:rFonts w:hint="eastAsia" w:ascii="宋体" w:hAnsi="宋体" w:eastAsia="宋体" w:cs="方正仿宋_GBK"/>
          <w:sz w:val="28"/>
          <w:szCs w:val="28"/>
          <w:lang w:val="en-US" w:eastAsia="zh-CN"/>
        </w:rPr>
        <w:t>5</w:t>
      </w:r>
      <w:r>
        <w:rPr>
          <w:rFonts w:hint="eastAsia" w:ascii="宋体" w:hAnsi="宋体" w:eastAsia="宋体" w:cs="方正仿宋_GBK"/>
          <w:sz w:val="28"/>
          <w:szCs w:val="28"/>
        </w:rPr>
        <w:t xml:space="preserve">日  </w:t>
      </w:r>
    </w:p>
    <w:sectPr>
      <w:footerReference r:id="rId5"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00"/>
      </w:pPr>
      <w:r>
        <w:separator/>
      </w:r>
    </w:p>
  </w:endnote>
  <w:endnote w:type="continuationSeparator" w:id="1">
    <w:p>
      <w:pPr>
        <w:spacing w:line="240" w:lineRule="auto"/>
        <w:ind w:firstLine="6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B14A967-8712-4DBC-866B-1CC49618BA9A}"/>
  </w:font>
  <w:font w:name="Arial">
    <w:panose1 w:val="020B0604020202020204"/>
    <w:charset w:val="01"/>
    <w:family w:val="swiss"/>
    <w:pitch w:val="default"/>
    <w:sig w:usb0="E0002EFF" w:usb1="C000785B" w:usb2="00000009" w:usb3="00000000" w:csb0="400001FF" w:csb1="FFFF0000"/>
    <w:embedRegular r:id="rId2" w:fontKey="{4205B947-488D-4CF6-9F0B-E422FB3BD536}"/>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354D5679-576A-4A35-A647-C62CBA574DC6}"/>
  </w:font>
  <w:font w:name="Symbol">
    <w:panose1 w:val="05050102010706020507"/>
    <w:charset w:val="02"/>
    <w:family w:val="roman"/>
    <w:pitch w:val="default"/>
    <w:sig w:usb0="00000000" w:usb1="00000000" w:usb2="00000000" w:usb3="00000000" w:csb0="80000000" w:csb1="00000000"/>
    <w:embedRegular r:id="rId4" w:fontKey="{092D4C8A-85D0-4D07-8208-C2E3D198D9D2}"/>
  </w:font>
  <w:font w:name="Calibri">
    <w:panose1 w:val="020F0502020204030204"/>
    <w:charset w:val="00"/>
    <w:family w:val="swiss"/>
    <w:pitch w:val="default"/>
    <w:sig w:usb0="E4002EFF" w:usb1="C000247B" w:usb2="00000009" w:usb3="00000000" w:csb0="200001FF" w:csb1="00000000"/>
    <w:embedRegular r:id="rId5" w:fontKey="{F6E38B3D-2BD3-4470-9EC7-96D74C1AACE7}"/>
  </w:font>
  <w:font w:name="方正仿宋简体">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方正小标宋简体">
    <w:altName w:val="微软雅黑"/>
    <w:panose1 w:val="00000000000000000000"/>
    <w:charset w:val="86"/>
    <w:family w:val="auto"/>
    <w:pitch w:val="default"/>
    <w:sig w:usb0="00000000" w:usb1="00000000" w:usb2="00000000" w:usb3="00000000" w:csb0="00040000" w:csb1="00000000"/>
    <w:embedRegular r:id="rId6" w:fontKey="{A6091E46-DFA4-4175-ACB1-23C66B74C909}"/>
  </w:font>
  <w:font w:name="方正仿宋_GBK">
    <w:panose1 w:val="02000000000000000000"/>
    <w:charset w:val="86"/>
    <w:family w:val="auto"/>
    <w:pitch w:val="default"/>
    <w:sig w:usb0="A00002BF" w:usb1="38CF7CFA" w:usb2="00082016" w:usb3="00000000" w:csb0="00040001" w:csb1="00000000"/>
    <w:embedRegular r:id="rId7" w:fontKey="{6A4EDC9C-BDEC-4EB9-A58D-26C198FE2058}"/>
  </w:font>
  <w:font w:name="方正黑体_GBK">
    <w:altName w:val="微软雅黑"/>
    <w:panose1 w:val="00000000000000000000"/>
    <w:charset w:val="86"/>
    <w:family w:val="auto"/>
    <w:pitch w:val="default"/>
    <w:sig w:usb0="00000000" w:usb1="00000000" w:usb2="00000000" w:usb3="00000000" w:csb0="00040000" w:csb1="00000000"/>
    <w:embedRegular r:id="rId8" w:fontKey="{E94D4D36-E325-4AC1-8F93-94A2383D5134}"/>
  </w:font>
  <w:font w:name="___WRD_EMBED_SUB_47">
    <w:altName w:val="微软雅黑"/>
    <w:panose1 w:val="00000000000000000000"/>
    <w:charset w:val="86"/>
    <w:family w:val="auto"/>
    <w:pitch w:val="default"/>
    <w:sig w:usb0="00000000" w:usb1="00000000" w:usb2="00082016" w:usb3="00000000" w:csb0="00040001" w:csb1="00000000"/>
    <w:embedRegular r:id="rId9" w:fontKey="{E04DFD5B-F6FC-4D5A-BD68-01C986FC69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00"/>
      </w:pPr>
      <w:r>
        <w:separator/>
      </w:r>
    </w:p>
  </w:footnote>
  <w:footnote w:type="continuationSeparator" w:id="1">
    <w:p>
      <w:pPr>
        <w:spacing w:line="240" w:lineRule="auto"/>
        <w:ind w:firstLine="60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25C63D"/>
    <w:multiLevelType w:val="singleLevel"/>
    <w:tmpl w:val="DE25C63D"/>
    <w:lvl w:ilvl="0" w:tentative="0">
      <w:start w:val="2"/>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0D776B5"/>
    <w:rsid w:val="00005449"/>
    <w:rsid w:val="00005E33"/>
    <w:rsid w:val="0004617E"/>
    <w:rsid w:val="000A107A"/>
    <w:rsid w:val="000B0F5C"/>
    <w:rsid w:val="000C2FE9"/>
    <w:rsid w:val="000F349E"/>
    <w:rsid w:val="001F61C4"/>
    <w:rsid w:val="002242AF"/>
    <w:rsid w:val="00275020"/>
    <w:rsid w:val="003E2DB4"/>
    <w:rsid w:val="00405EA9"/>
    <w:rsid w:val="004872EE"/>
    <w:rsid w:val="004D5DE3"/>
    <w:rsid w:val="00595802"/>
    <w:rsid w:val="005C55D2"/>
    <w:rsid w:val="0069301F"/>
    <w:rsid w:val="006A751E"/>
    <w:rsid w:val="00744E84"/>
    <w:rsid w:val="007D2598"/>
    <w:rsid w:val="00845E19"/>
    <w:rsid w:val="008603A9"/>
    <w:rsid w:val="009171E2"/>
    <w:rsid w:val="00945424"/>
    <w:rsid w:val="00960383"/>
    <w:rsid w:val="00AE7A28"/>
    <w:rsid w:val="00C10745"/>
    <w:rsid w:val="00C86174"/>
    <w:rsid w:val="00CA5DBD"/>
    <w:rsid w:val="00DA2ED9"/>
    <w:rsid w:val="00DC7C75"/>
    <w:rsid w:val="00F57FD2"/>
    <w:rsid w:val="052A3508"/>
    <w:rsid w:val="05D617F8"/>
    <w:rsid w:val="09DE7056"/>
    <w:rsid w:val="0BFE2A15"/>
    <w:rsid w:val="0DD71166"/>
    <w:rsid w:val="10224F03"/>
    <w:rsid w:val="11D258F0"/>
    <w:rsid w:val="14737FB0"/>
    <w:rsid w:val="18D366D5"/>
    <w:rsid w:val="1DCA24BC"/>
    <w:rsid w:val="2CC36A53"/>
    <w:rsid w:val="2E0103D0"/>
    <w:rsid w:val="3B001BAE"/>
    <w:rsid w:val="3B6D5723"/>
    <w:rsid w:val="3D6F20C8"/>
    <w:rsid w:val="40D776B5"/>
    <w:rsid w:val="422D7011"/>
    <w:rsid w:val="4B346A0E"/>
    <w:rsid w:val="4E2B7FEF"/>
    <w:rsid w:val="52227D6E"/>
    <w:rsid w:val="56083A19"/>
    <w:rsid w:val="57B80091"/>
    <w:rsid w:val="586B5EB0"/>
    <w:rsid w:val="5D386553"/>
    <w:rsid w:val="5D4C6587"/>
    <w:rsid w:val="5DFA565C"/>
    <w:rsid w:val="623434A5"/>
    <w:rsid w:val="626B314C"/>
    <w:rsid w:val="62A6039C"/>
    <w:rsid w:val="64EC7834"/>
    <w:rsid w:val="65B6367E"/>
    <w:rsid w:val="67321B95"/>
    <w:rsid w:val="691C030A"/>
    <w:rsid w:val="6A2839A0"/>
    <w:rsid w:val="6CC14C0F"/>
    <w:rsid w:val="6F604086"/>
    <w:rsid w:val="70443762"/>
    <w:rsid w:val="705754E4"/>
    <w:rsid w:val="7548764A"/>
    <w:rsid w:val="76A76151"/>
    <w:rsid w:val="77237AAB"/>
    <w:rsid w:val="79C33EA0"/>
    <w:rsid w:val="7AB661A4"/>
    <w:rsid w:val="7B9F5D13"/>
    <w:rsid w:val="7EAF00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20" w:lineRule="exact"/>
      <w:ind w:firstLine="200" w:firstLineChars="200"/>
      <w:jc w:val="both"/>
    </w:pPr>
    <w:rPr>
      <w:rFonts w:ascii="Times New Roman" w:hAnsi="Times New Roman" w:eastAsia="方正仿宋简体" w:cstheme="minorBidi"/>
      <w:kern w:val="2"/>
      <w:sz w:val="30"/>
      <w:szCs w:val="30"/>
      <w:lang w:val="en-US" w:eastAsia="zh-CN" w:bidi="ar-SA"/>
    </w:rPr>
  </w:style>
  <w:style w:type="character" w:default="1" w:styleId="7">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Normal Indent"/>
    <w:basedOn w:val="1"/>
    <w:qFormat/>
    <w:uiPriority w:val="0"/>
    <w:pPr>
      <w:adjustRightInd w:val="0"/>
      <w:spacing w:line="360" w:lineRule="auto"/>
      <w:ind w:firstLine="420"/>
      <w:textAlignment w:val="baseline"/>
    </w:pPr>
    <w:rPr>
      <w:rFonts w:ascii="Calibri" w:hAnsi="Calibri" w:eastAsia="宋体" w:cs="Times New Roman"/>
      <w:kern w:val="0"/>
      <w:sz w:val="24"/>
    </w:r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618</Words>
  <Characters>3528</Characters>
  <Lines>29</Lines>
  <Paragraphs>8</Paragraphs>
  <TotalTime>10</TotalTime>
  <ScaleCrop>false</ScaleCrop>
  <LinksUpToDate>false</LinksUpToDate>
  <CharactersWithSpaces>4138</CharactersWithSpaces>
  <Application>WPS Office_11.1.0.10939_F1E327BC-269C-435d-A152-05C5408002CA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2021-10-14T01:15:00Z</dcterms:created>
  <dc:creator>Q韵~bear</dc:creator>
  <cp:lastModifiedBy>Q韵~bear</cp:lastModifiedBy>
  <cp:lastPrinted>2021-10-15T08:11:00Z</cp:lastPrinted>
  <dcterms:modified xsi:type="dcterms:W3CDTF">2021-10-28T07:08:22Z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2052-11.1.0.10939</vt:lpwstr>
  </property>
  <property fmtid="{D5CDD505-2E9C-101B-9397-08002B2CF9AE}" pid="3" name="ICV">
    <vt:lpwstr>68346B106F1B4AAFBFA30D590861105B</vt:lpwstr>
  </property>
  <property fmtid="{D5CDD505-2E9C-101B-9397-08002B2CF9AE}" pid="4" name="KSOSaveFontToCloudKey">
    <vt:lpwstr>872865280_embed</vt:lpwstr>
  </property>
</Properties>
</file>